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48C7">
      <w:pPr>
        <w:pStyle w:val="newncpi0"/>
        <w:jc w:val="center"/>
        <w:rPr>
          <w:color w:val="000000"/>
          <w:lang w:val="ru-RU"/>
        </w:rPr>
      </w:pPr>
      <w:bookmarkStart w:id="0" w:name="_GoBack"/>
      <w:bookmarkEnd w:id="0"/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EA48C7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31 декабря 2014 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1297</w:t>
      </w:r>
    </w:p>
    <w:p w:rsidR="00000000" w:rsidRDefault="00EA48C7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 предоставлении арендного жилья</w:t>
      </w:r>
    </w:p>
    <w:p w:rsidR="00000000" w:rsidRDefault="00EA48C7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26 февраля 2016 г. № </w:t>
      </w:r>
      <w:r>
        <w:rPr>
          <w:color w:val="000000"/>
          <w:lang w:val="ru-RU"/>
        </w:rPr>
        <w:t>161 (Национальный правовой Интернет-портал Республики Беларусь, 04.03.2016, 5/41761);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мая 2018 г. № 383 (Национальный правовой Интернет-портал Республики Беларусь, 26.05.2018, 5/45184);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</w:t>
      </w:r>
      <w:r>
        <w:rPr>
          <w:color w:val="000000"/>
          <w:lang w:val="ru-RU"/>
        </w:rPr>
        <w:t xml:space="preserve"> 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 января 2022 г. № 3 (Национальный правовой Интернет-порта</w:t>
      </w:r>
      <w:r>
        <w:rPr>
          <w:color w:val="000000"/>
          <w:lang w:val="ru-RU"/>
        </w:rPr>
        <w:t>л Республики Беларусь, 05.01.2022, 5/49832);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 июля 2022 г. № 429 (Национальный правовой Интернет-портал Республики Беларусь, 02.07.2022, 5/50431);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Совета Министров Республики Беларусь от </w:t>
      </w:r>
      <w:r>
        <w:rPr>
          <w:color w:val="000000"/>
          <w:lang w:val="ru-RU"/>
        </w:rPr>
        <w:t>14 сентября 2023 г. № 604 (Национальный правовой Интернет-портал Республики Беларусь, 19.09.2023, 5/52116);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августа 2024 г. № 619 (Национальный правовой Интернет-портал Республики Беларусь, 31.08.202</w:t>
      </w:r>
      <w:r>
        <w:rPr>
          <w:color w:val="000000"/>
          <w:lang w:val="ru-RU"/>
        </w:rPr>
        <w:t>4, 5/53840);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8 мая 2025 г. № 253 (Национальный правовой Интернет-портал Республики Беларусь, 09.05.2025, 5/54824);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15 мая 2025 г. № 266 (Национальны</w:t>
      </w:r>
      <w:r>
        <w:rPr>
          <w:color w:val="000000"/>
          <w:lang w:val="ru-RU"/>
        </w:rPr>
        <w:t>й правовой Интернет-портал Республики Беларусь, 05.06.2025, 5/54881);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23 сентября 2025 г. № 523 (Национальный правовой Интернет-портал Республики Беларусь, 24.09.2025, 6-2/55281);</w:t>
      </w:r>
    </w:p>
    <w:p w:rsidR="00000000" w:rsidRDefault="00EA48C7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</w:t>
      </w:r>
      <w:r>
        <w:rPr>
          <w:color w:val="000000"/>
          <w:lang w:val="ru-RU"/>
        </w:rPr>
        <w:t>инистров Республики Беларусь от 31 декабря 2025 г. № 825 (Национальный правовой Интернет-портал Республики Беларусь, 14.01.2026, 6-1/55657)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третьей пункта 2 статьи 31,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 3 статьи 51, частей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третьей и четвертой пункта 1 статьи 112 </w:t>
      </w:r>
      <w:r>
        <w:rPr>
          <w:color w:val="000000"/>
          <w:lang w:val="ru-RU"/>
        </w:rPr>
        <w:t>Жилищного кодекса Республики Беларусь Совет Министров Республики Беларусь ПОСТАНОВЛЯЕТ: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Положение о порядке предоставления арендного жилья (прилагается);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типовой договор найма арендного жилья (прилагается).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2" w:name="a14"/>
      <w:bookmarkEnd w:id="2"/>
      <w:r>
        <w:rPr>
          <w:color w:val="000000"/>
          <w:lang w:val="ru-RU"/>
        </w:rPr>
        <w:t xml:space="preserve">2. Установить базовую ставку платы </w:t>
      </w:r>
      <w:r>
        <w:rPr>
          <w:color w:val="000000"/>
          <w:lang w:val="ru-RU"/>
        </w:rPr>
        <w:t>за пользование: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3" w:name="a70"/>
      <w:bookmarkEnd w:id="3"/>
      <w:r>
        <w:rPr>
          <w:color w:val="000000"/>
          <w:lang w:val="ru-RU"/>
        </w:rPr>
        <w:t>арендным жильем в размере 0,2 базовой величины на 1 кв. метр общей площади жилого помещения в месяц;</w:t>
      </w:r>
    </w:p>
    <w:p w:rsidR="00000000" w:rsidRDefault="00EA48C7">
      <w:pPr>
        <w:shd w:val="clear" w:color="auto" w:fill="F4F4F4"/>
        <w:divId w:val="395663408"/>
        <w:rPr>
          <w:rFonts w:ascii="Arial" w:eastAsia="Times New Roman" w:hAnsi="Arial" w:cs="Arial"/>
          <w:color w:val="000000"/>
          <w:sz w:val="23"/>
          <w:szCs w:val="23"/>
          <w:lang w:val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  <w:lang w:val="ru-RU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  <w:lang w:val="ru-RU"/>
        </w:rPr>
        <w:t xml:space="preserve"> </w:t>
      </w:r>
    </w:p>
    <w:p w:rsidR="00000000" w:rsidRDefault="00EA48C7">
      <w:pPr>
        <w:pStyle w:val="inserttext"/>
        <w:shd w:val="clear" w:color="auto" w:fill="F4F4F4"/>
        <w:divId w:val="395663408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Прибыль от предоставления во владение и пользование арендного жилья освобождается от налогообложения налогом на прибыль (см.</w:t>
      </w:r>
      <w:r>
        <w:rPr>
          <w:rFonts w:ascii="Arial" w:hAnsi="Arial" w:cs="Arial"/>
          <w:color w:val="000000"/>
          <w:lang w:val="ru-RU"/>
        </w:rPr>
        <w:t> </w:t>
      </w:r>
      <w:r>
        <w:rPr>
          <w:rFonts w:ascii="Arial" w:hAnsi="Arial" w:cs="Arial"/>
          <w:color w:val="000000"/>
          <w:lang w:val="ru-RU"/>
        </w:rPr>
        <w:t>п.14 ст.181 Налогового кодекса Республики Беларусь).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4" w:name="a108"/>
      <w:bookmarkEnd w:id="4"/>
      <w:r>
        <w:rPr>
          <w:color w:val="000000"/>
          <w:lang w:val="ru-RU"/>
        </w:rPr>
        <w:t>арендным жильем с учетом оборудования его имуществом согласно миним</w:t>
      </w:r>
      <w:r>
        <w:rPr>
          <w:color w:val="000000"/>
          <w:lang w:val="ru-RU"/>
        </w:rPr>
        <w:t>альному перечню, указанному 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первой подпункта 1.5 пункта 1 Указа Президента Республики Беларусь от 17 ноября 2014 г. № 535 «Об арендном жилье», в размере 0,25 базовой величины на 1 кв. метр общей площади жилого помещения в месяц.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Утратил силу.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r>
        <w:rPr>
          <w:color w:val="000000"/>
          <w:lang w:val="ru-RU"/>
        </w:rPr>
        <w:t> Признать утратившими силу: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5" w:name="a82"/>
      <w:bookmarkEnd w:id="5"/>
      <w:r>
        <w:rPr>
          <w:color w:val="000000"/>
          <w:lang w:val="ru-RU"/>
        </w:rPr>
        <w:t>пункт 1 постановления Совета Министров Республики Беларусь от 31 мая 2007 г. № 732 «О мерах по реализации Указа Президента Республики Беларусь от 19 марта 2007 г. № 128» (Национальный реестр правовых актов Республики Беларусь, 2</w:t>
      </w:r>
      <w:r>
        <w:rPr>
          <w:color w:val="000000"/>
          <w:lang w:val="ru-RU"/>
        </w:rPr>
        <w:t>007 г., № 136, 5/25330);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6" w:name="a74"/>
      <w:bookmarkEnd w:id="6"/>
      <w:r>
        <w:rPr>
          <w:color w:val="000000"/>
          <w:lang w:val="ru-RU"/>
        </w:rPr>
        <w:t>подпункт 1.7 пункта 1 постановления Совета Министров Республики Беларусь от 21 марта 2009 г. № 345 «О внесении изменений в некоторые постановления Совета Министров Республики Беларусь» (Национальный реестр правовых актов Республики</w:t>
      </w:r>
      <w:r>
        <w:rPr>
          <w:color w:val="000000"/>
          <w:lang w:val="ru-RU"/>
        </w:rPr>
        <w:t xml:space="preserve"> Беларусь, 2009 г., № 79, 5/29472);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26 февраля 2010 г. № 293 «О внесении изменения и дополнения в постановление Совета Министров Республики Беларусь от 31 мая 2007 г. № 732» (Национальный реестр правовы</w:t>
      </w:r>
      <w:r>
        <w:rPr>
          <w:color w:val="000000"/>
          <w:lang w:val="ru-RU"/>
        </w:rPr>
        <w:t>х актов Республики Беларусь, 2010 г., № 56, 5/31371);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30 июня 2011 г. № 878 «О внесении изменений в постановление Совета Министров Республики Беларусь от 31 мая 2007 г. № 732» (Национальный реестр право</w:t>
      </w:r>
      <w:r>
        <w:rPr>
          <w:color w:val="000000"/>
          <w:lang w:val="ru-RU"/>
        </w:rPr>
        <w:t>вых актов Республики Беларусь, 2011 г., № 77, 5/34083);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27 декабря 2011 г. № 1739 «О некоторых мерах по реализации Указа Президента Республики Беларусь от 8 ноября 2011 г. № 512» (Национальный реестр пр</w:t>
      </w:r>
      <w:r>
        <w:rPr>
          <w:color w:val="000000"/>
          <w:lang w:val="ru-RU"/>
        </w:rPr>
        <w:t>авовых актов Республики Беларусь, 2012 г., № 3, 5/35004);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7" w:name="a54"/>
      <w:bookmarkEnd w:id="7"/>
      <w:r>
        <w:rPr>
          <w:color w:val="000000"/>
          <w:lang w:val="ru-RU"/>
        </w:rPr>
        <w:t>подпункт 1.30 пункта 1 постановления Совета Министров Республики Беларусь от 8 мая 2013 г. № 356 «О внесении дополнений и изменений в некоторые постановления Совета Министров Республики Беларусь и п</w:t>
      </w:r>
      <w:r>
        <w:rPr>
          <w:color w:val="000000"/>
          <w:lang w:val="ru-RU"/>
        </w:rPr>
        <w:t>ризнании утратившими силу некоторых постановлений Совета Министров Республики Беларусь и их отдельных структурных элементов» (Национальный правовой Интернет-портал Республики Беларусь, 29.05.2013, 5/37295);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8" w:name="a48"/>
      <w:bookmarkEnd w:id="8"/>
      <w:r>
        <w:rPr>
          <w:color w:val="000000"/>
          <w:lang w:val="ru-RU"/>
        </w:rPr>
        <w:lastRenderedPageBreak/>
        <w:t>пункт 22 приложения к постановлению Совета Минист</w:t>
      </w:r>
      <w:r>
        <w:rPr>
          <w:color w:val="000000"/>
          <w:lang w:val="ru-RU"/>
        </w:rPr>
        <w:t>ров Республики Беларусь от 12 июня 2014 г. № 571 «Об утверждении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внесении изменений и дополнений в пост</w:t>
      </w:r>
      <w:r>
        <w:rPr>
          <w:color w:val="000000"/>
          <w:lang w:val="ru-RU"/>
        </w:rPr>
        <w:t>ановления Совета Министров Республики Беларусь и признании утратившими силу постановлений Совета Министров Республики Беларусь и их структурных элементов» (Национальный правовой Интернет-портал Республики Беларусь, 26.06.2014, 5/39034).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9" w:name="a39"/>
      <w:bookmarkEnd w:id="9"/>
      <w:r>
        <w:rPr>
          <w:color w:val="000000"/>
          <w:lang w:val="ru-RU"/>
        </w:rPr>
        <w:t>5. Местным исполнит</w:t>
      </w:r>
      <w:r>
        <w:rPr>
          <w:color w:val="000000"/>
          <w:lang w:val="ru-RU"/>
        </w:rPr>
        <w:t>ельным и распорядительным органам, другим государственным органам и организациям в месячный срок обеспечить: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приведение заключенных до вступления в силу настоящего постановления договоров найма жилого помещения коммерческого использования государственного </w:t>
      </w:r>
      <w:r>
        <w:rPr>
          <w:color w:val="000000"/>
          <w:lang w:val="ru-RU"/>
        </w:rPr>
        <w:t>жилищного фонда в соответствие с типовым договором найма жилого помещения коммерческого использования государственного жилищного фонда, утвержденным настоящим постановлением;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принятие иных мер по реализации настоящего постановления.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Настоящее постановле</w:t>
      </w:r>
      <w:r>
        <w:rPr>
          <w:color w:val="000000"/>
          <w:lang w:val="ru-RU"/>
        </w:rPr>
        <w:t>ние вступает в силу после его официального опубликования.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6"/>
        <w:gridCol w:w="4843"/>
      </w:tblGrid>
      <w:tr w:rsidR="00000000"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A48C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A48C7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000000" w:rsidRPr="00F562C6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capu1"/>
              <w:rPr>
                <w:color w:val="000000"/>
                <w:lang w:val="ru-RU"/>
              </w:rPr>
            </w:pPr>
            <w:r w:rsidRPr="00F562C6">
              <w:rPr>
                <w:color w:val="000000"/>
                <w:lang w:val="ru-RU"/>
              </w:rPr>
              <w:t>УТВЕРЖДЕНО</w:t>
            </w:r>
          </w:p>
          <w:p w:rsidR="00000000" w:rsidRPr="00F562C6" w:rsidRDefault="00EA48C7">
            <w:pPr>
              <w:pStyle w:val="cap1"/>
              <w:rPr>
                <w:color w:val="000000"/>
                <w:lang w:val="ru-RU"/>
              </w:rPr>
            </w:pPr>
            <w:r w:rsidRPr="00F562C6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F562C6">
              <w:rPr>
                <w:color w:val="000000"/>
                <w:lang w:val="ru-RU"/>
              </w:rPr>
              <w:t xml:space="preserve"> </w:t>
            </w:r>
            <w:r w:rsidRPr="00F562C6">
              <w:rPr>
                <w:color w:val="000000"/>
                <w:lang w:val="ru-RU"/>
              </w:rPr>
              <w:br/>
              <w:t>Совета Министров</w:t>
            </w:r>
            <w:r w:rsidRPr="00F562C6">
              <w:rPr>
                <w:color w:val="000000"/>
                <w:lang w:val="ru-RU"/>
              </w:rPr>
              <w:br/>
              <w:t>Республики Беларусь</w:t>
            </w:r>
            <w:r w:rsidRPr="00F562C6">
              <w:rPr>
                <w:color w:val="000000"/>
                <w:lang w:val="ru-RU"/>
              </w:rPr>
              <w:br/>
              <w:t>31.12.2014 №</w:t>
            </w:r>
            <w:r>
              <w:rPr>
                <w:color w:val="000000"/>
              </w:rPr>
              <w:t> </w:t>
            </w:r>
            <w:r w:rsidRPr="00F562C6">
              <w:rPr>
                <w:rStyle w:val="HTML"/>
                <w:shd w:val="clear" w:color="auto" w:fill="FFFFFF"/>
                <w:lang w:val="ru-RU"/>
              </w:rPr>
              <w:t>1297</w:t>
            </w:r>
            <w:r w:rsidRPr="00F562C6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F562C6">
              <w:rPr>
                <w:color w:val="000000"/>
                <w:lang w:val="ru-RU"/>
              </w:rPr>
              <w:t>редакции</w:t>
            </w:r>
            <w:r w:rsidRPr="00F562C6">
              <w:rPr>
                <w:color w:val="000000"/>
                <w:lang w:val="ru-RU"/>
              </w:rPr>
              <w:t xml:space="preserve"> </w:t>
            </w:r>
            <w:r w:rsidRPr="00F562C6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  <w:r w:rsidRPr="00F562C6">
              <w:rPr>
                <w:color w:val="000000"/>
                <w:lang w:val="ru-RU"/>
              </w:rPr>
              <w:t xml:space="preserve"> </w:t>
            </w:r>
            <w:r w:rsidRPr="00F562C6">
              <w:rPr>
                <w:color w:val="000000"/>
                <w:lang w:val="ru-RU"/>
              </w:rPr>
              <w:br/>
              <w:t xml:space="preserve">Совета Министров </w:t>
            </w:r>
            <w:r w:rsidRPr="00F562C6">
              <w:rPr>
                <w:color w:val="000000"/>
                <w:lang w:val="ru-RU"/>
              </w:rPr>
              <w:br/>
              <w:t>Республики Беларусь</w:t>
            </w:r>
            <w:r w:rsidRPr="00F562C6">
              <w:rPr>
                <w:color w:val="000000"/>
                <w:lang w:val="ru-RU"/>
              </w:rPr>
              <w:br/>
              <w:t>02.07.2020 №</w:t>
            </w:r>
            <w:r>
              <w:rPr>
                <w:color w:val="000000"/>
              </w:rPr>
              <w:t> </w:t>
            </w:r>
            <w:r w:rsidRPr="00F562C6">
              <w:rPr>
                <w:color w:val="000000"/>
                <w:lang w:val="ru-RU"/>
              </w:rPr>
              <w:t>391)</w:t>
            </w:r>
          </w:p>
        </w:tc>
      </w:tr>
    </w:tbl>
    <w:p w:rsidR="00000000" w:rsidRDefault="00EA48C7">
      <w:pPr>
        <w:pStyle w:val="titleu"/>
        <w:rPr>
          <w:color w:val="000000"/>
          <w:lang w:val="ru-RU"/>
        </w:rPr>
      </w:pPr>
      <w:bookmarkStart w:id="10" w:name="a55"/>
      <w:bookmarkEnd w:id="10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порядке предоставления арендного жилья</w:t>
      </w:r>
    </w:p>
    <w:p w:rsidR="00000000" w:rsidRDefault="00EA48C7">
      <w:pPr>
        <w:pStyle w:val="chapter"/>
        <w:rPr>
          <w:color w:val="000000"/>
          <w:lang w:val="ru-RU"/>
        </w:rPr>
      </w:pPr>
      <w:bookmarkStart w:id="11" w:name="a58"/>
      <w:bookmarkEnd w:id="11"/>
      <w:r>
        <w:rPr>
          <w:color w:val="000000"/>
          <w:lang w:val="ru-RU"/>
        </w:rPr>
        <w:t>ГЛАВА 1</w:t>
      </w:r>
      <w:r>
        <w:rPr>
          <w:color w:val="000000"/>
          <w:lang w:val="ru-RU"/>
        </w:rPr>
        <w:br/>
        <w:t>ОБЩИЕ ПОЛОЖЕНИЯ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12" w:name="a104"/>
      <w:bookmarkEnd w:id="12"/>
      <w:r>
        <w:rPr>
          <w:color w:val="000000"/>
          <w:lang w:val="ru-RU"/>
        </w:rPr>
        <w:t>1. Настоящим Положением, разработанным на 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части третьей пункта 1 статьи 112 Жилищного кодекса Республики Беларусь, определяется порядок предоставления </w:t>
      </w:r>
      <w:r>
        <w:rPr>
          <w:color w:val="000000"/>
          <w:lang w:val="ru-RU"/>
        </w:rPr>
        <w:t>арендного жилья.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Действие настоящего Положения не распространяется на предоставление арендного жилья, предназначенного для проживания государственных служащих согласно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перечню должностей государственных служащих, дающих право на получение арендного жилья, </w:t>
      </w:r>
      <w:r>
        <w:rPr>
          <w:color w:val="000000"/>
          <w:lang w:val="ru-RU"/>
        </w:rPr>
        <w:t xml:space="preserve">утвержденному Указом Президента Республики Беларусь от 17 ноября 2014 г. № 535, арендного жилья коммунального жилищного фонда, построенного за счет средств </w:t>
      </w:r>
      <w:r>
        <w:rPr>
          <w:color w:val="000000"/>
          <w:lang w:val="ru-RU"/>
        </w:rPr>
        <w:lastRenderedPageBreak/>
        <w:t>республиканского бюджета, направляемых на преодоление последствий катастрофы на Чернобыльской АЭС, а</w:t>
      </w:r>
      <w:r>
        <w:rPr>
          <w:color w:val="000000"/>
          <w:lang w:val="ru-RU"/>
        </w:rPr>
        <w:t>рендного жилья, находящегося в хозяйственном ведении или оперативном управлении организаций, подчиненных Управлению делами Президента Республики Беларусь, и арендного жилья, возведенного или приобретенного юридическими лицами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Указом Презид</w:t>
      </w:r>
      <w:r>
        <w:rPr>
          <w:color w:val="000000"/>
          <w:lang w:val="ru-RU"/>
        </w:rPr>
        <w:t>ента Республики Беларусь от 29 августа 2024 г. № 344 «О субсидировании юридических лиц при возведении или приобретении жилых помещений», а также в других случаях, установленных Президентом Республики Беларусь либо законодательными актами.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13" w:name="a109"/>
      <w:bookmarkEnd w:id="13"/>
      <w:r>
        <w:rPr>
          <w:color w:val="000000"/>
          <w:lang w:val="ru-RU"/>
        </w:rPr>
        <w:t>Порядок предостав</w:t>
      </w:r>
      <w:r>
        <w:rPr>
          <w:color w:val="000000"/>
          <w:lang w:val="ru-RU"/>
        </w:rPr>
        <w:t>ления арендного жилья, не урегулированный законодательными актами и настоящим Положением, определяется облисполкомами, Минским горисполкомом, государственными органами и иными государственными организациями, в хозяйственном ведении или оперативном управлен</w:t>
      </w:r>
      <w:r>
        <w:rPr>
          <w:color w:val="000000"/>
          <w:lang w:val="ru-RU"/>
        </w:rPr>
        <w:t xml:space="preserve">ии которых находятся жилые помещения республиканского жилищного фонда, или вышестоящими органами, государственными органами или иными государственными организациями, заключившими договор безвозмездного пользования жилым помещением, или уполномоченными ими </w:t>
      </w:r>
      <w:r>
        <w:rPr>
          <w:color w:val="000000"/>
          <w:lang w:val="ru-RU"/>
        </w:rPr>
        <w:t>лицами.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14" w:name="a98"/>
      <w:bookmarkEnd w:id="14"/>
      <w:r>
        <w:rPr>
          <w:color w:val="000000"/>
          <w:lang w:val="ru-RU"/>
        </w:rPr>
        <w:t>2. Решения о предоставлении арендного жилья, за исключением арендного жилья, указанного в пункте 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Положения, принимают: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областные, районные, городские (городов областного и районного подчинения) исполнительные комитеты, местные админис</w:t>
      </w:r>
      <w:r>
        <w:rPr>
          <w:color w:val="000000"/>
          <w:lang w:val="ru-RU"/>
        </w:rPr>
        <w:t>трации районов в городах (далее, если не указано иное, – местные исполнительные и распорядительные органы) – в отношении арендного жилья коммунального жилищного фонда, находящегося в собственности соответствующих административно-территориальных единиц (за </w:t>
      </w:r>
      <w:r>
        <w:rPr>
          <w:color w:val="000000"/>
          <w:lang w:val="ru-RU"/>
        </w:rPr>
        <w:t>исключением арендного жилья, указанного в абзаце третьем настоящей части);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15" w:name="a115"/>
      <w:bookmarkEnd w:id="15"/>
      <w:r>
        <w:rPr>
          <w:color w:val="000000"/>
          <w:lang w:val="ru-RU"/>
        </w:rPr>
        <w:t>Министерство обороны, Министерство внутренних дел, Следственный комитет, Государственный комитет судебных экспертиз, органы и подразделения по чрезвычайным ситуациям, Комитет госуда</w:t>
      </w:r>
      <w:r>
        <w:rPr>
          <w:color w:val="000000"/>
          <w:lang w:val="ru-RU"/>
        </w:rPr>
        <w:t>рственной безопасности, Государственный пограничный комитет, Служба безопасности Президента Республики Беларусь, Оперативно-аналитический центр при Президенте Республики Беларусь, Комитет государственного контроля (далее, если не определено иное, – государ</w:t>
      </w:r>
      <w:r>
        <w:rPr>
          <w:color w:val="000000"/>
          <w:lang w:val="ru-RU"/>
        </w:rPr>
        <w:t>ственные органы и организации, в которых предусмотрена военная служба), а также организации, входящие в их систему или подчиненные им, имеющие право повторного предоставления жилых помещений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пунктом 2 статьи 97 Жилищного кодекса Республики</w:t>
      </w:r>
      <w:r>
        <w:rPr>
          <w:color w:val="000000"/>
          <w:lang w:val="ru-RU"/>
        </w:rPr>
        <w:t xml:space="preserve"> Беларусь, – в отношении арендного жилья коммунального жилищного фонда;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16" w:name="a97"/>
      <w:bookmarkEnd w:id="16"/>
      <w:r>
        <w:rPr>
          <w:color w:val="000000"/>
          <w:lang w:val="ru-RU"/>
        </w:rPr>
        <w:t>государственные органы и иные государственные организации, в хозяйственном ведении или оперативном управлении которых находятся жилые помещения республиканского жилищного фонда, либо в</w:t>
      </w:r>
      <w:r>
        <w:rPr>
          <w:color w:val="000000"/>
          <w:lang w:val="ru-RU"/>
        </w:rPr>
        <w:t>ышестоящие органы, государственные органы или иные государственные организации, заключившие договор безвозмездного пользования жилым помещением, или уполномоченные ими лица (далее, если не указано иное, – организации, в ведении которых находятся жилые поме</w:t>
      </w:r>
      <w:r>
        <w:rPr>
          <w:color w:val="000000"/>
          <w:lang w:val="ru-RU"/>
        </w:rPr>
        <w:t>щения) – в отношении арендного жилья республиканского жилищного фонда.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Полномочия на принятие решений о предоставлении арендного жилья республиканского жилищного фонда, переданного по договорам безвозмездного пользования, предоставляются на основании акта </w:t>
      </w:r>
      <w:r>
        <w:rPr>
          <w:color w:val="000000"/>
          <w:lang w:val="ru-RU"/>
        </w:rPr>
        <w:t xml:space="preserve">государственного органа или иной </w:t>
      </w:r>
      <w:r>
        <w:rPr>
          <w:color w:val="000000"/>
          <w:lang w:val="ru-RU"/>
        </w:rPr>
        <w:lastRenderedPageBreak/>
        <w:t>государственной организации, заключивших договор безвозмездного пользования жилым помещением (постановление, приказ, распоряжение).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17" w:name="a86"/>
      <w:bookmarkEnd w:id="17"/>
      <w:r>
        <w:rPr>
          <w:color w:val="000000"/>
          <w:lang w:val="ru-RU"/>
        </w:rPr>
        <w:t>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Предоставление арендного жилья в многоквартирных жилых домах типовых потребительских ка</w:t>
      </w:r>
      <w:r>
        <w:rPr>
          <w:color w:val="000000"/>
          <w:lang w:val="ru-RU"/>
        </w:rPr>
        <w:t>честв, предназначенного для проживания граждан наиболее востребованных должностей служащих (профессий рабочих), осуществляется районными, городскими исполнительными комитетами, администрациями районов г. Минска по спискам, формируемым на основании индивиду</w:t>
      </w:r>
      <w:r>
        <w:rPr>
          <w:color w:val="000000"/>
          <w:lang w:val="ru-RU"/>
        </w:rPr>
        <w:t>альных ходатайств государственных органов, организаций, с которыми эти граждане состоят в трудовых отношениях, в порядке поступления таких ходатайств.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18" w:name="a96"/>
      <w:bookmarkEnd w:id="18"/>
      <w:r>
        <w:rPr>
          <w:color w:val="000000"/>
          <w:lang w:val="ru-RU"/>
        </w:rPr>
        <w:t>При этом в первоочередном порядке арендное жилье предоставляется гражданам наиболее востребованных должно</w:t>
      </w:r>
      <w:r>
        <w:rPr>
          <w:color w:val="000000"/>
          <w:lang w:val="ru-RU"/>
        </w:rPr>
        <w:t>стей служащих (профессий рабочих) при условии отсутствия у них, а также членов их семей, которым совместно с этими гражданами предоставляется арендное жилье, других жилых помещений в собственности (долей в праве общей собственности на жилые помещения) и (и</w:t>
      </w:r>
      <w:r>
        <w:rPr>
          <w:color w:val="000000"/>
          <w:lang w:val="ru-RU"/>
        </w:rPr>
        <w:t>ли) во владении и пользовании в населенном пункте по месту работы, за исключением жилых помещений, занимаемых ими по договору найма жилого помещения в общежитии (при реализации права на предоставление арендного жилья в г. Минске или населенных пунктах Минс</w:t>
      </w:r>
      <w:r>
        <w:rPr>
          <w:color w:val="000000"/>
          <w:lang w:val="ru-RU"/>
        </w:rPr>
        <w:t>кого района – в г. Минске и населенных пунктах Минского района).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После удовлетворения индивидуальных ходатайств в отношении граждан наиболее востребованных должностей служащих (профессий рабочих) о предоставлении арендного жилья, обеспечивающихся таким жил</w:t>
      </w:r>
      <w:r>
        <w:rPr>
          <w:color w:val="000000"/>
          <w:lang w:val="ru-RU"/>
        </w:rPr>
        <w:t>ьем в первоочередном порядке, арендное жилье предоставляется иным гражданам наиболее востребованных должностей служащих (профессий рабочих). При этом преимущественное право на предоставление арендного жилья имеют граждане, состоящие на учете нуждающихся в </w:t>
      </w:r>
      <w:r>
        <w:rPr>
          <w:color w:val="000000"/>
          <w:lang w:val="ru-RU"/>
        </w:rPr>
        <w:t>улучшении жилищных условий.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19" w:name="a99"/>
      <w:bookmarkEnd w:id="19"/>
      <w:r>
        <w:rPr>
          <w:color w:val="000000"/>
          <w:lang w:val="ru-RU"/>
        </w:rPr>
        <w:t>3. Информация о наличии арендного жилья (место нахождения, количественный и качественный состав, характеристика, уровень благоустройства, размер платы за пользование) и о сроке обращения за его предоставлением размещается местны</w:t>
      </w:r>
      <w:r>
        <w:rPr>
          <w:color w:val="000000"/>
          <w:lang w:val="ru-RU"/>
        </w:rPr>
        <w:t>ми исполнительными и распорядительными органами, организациями, в ведении которых находятся жилые помещения, в порядке, установленном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первой пункта 6 статьи 112 Жилищного кодекса Республики Беларусь, с указанием конкретных жилых помещений, предназн</w:t>
      </w:r>
      <w:r>
        <w:rPr>
          <w:color w:val="000000"/>
          <w:lang w:val="ru-RU"/>
        </w:rPr>
        <w:t>аченных для граждан, имеющих первоочередное право на предоставление арендного жилья, а также граждан наиболее востребованных должностей служащих (профессий рабочих).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Информация о наличии арендного жилья коммунального жилищного фонда (место нахождения, коли</w:t>
      </w:r>
      <w:r>
        <w:rPr>
          <w:color w:val="000000"/>
          <w:lang w:val="ru-RU"/>
        </w:rPr>
        <w:t>чественный и качественный состав, характеристика, уровень благоустройства, размер платы за пользование) и сроке обращения за предоставлением арендного жилья для граждан, указанных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абзаце четвертом пункта 1 статьи 111 Жилищного кодекса Республики Беларусь</w:t>
      </w:r>
      <w:r>
        <w:rPr>
          <w:color w:val="000000"/>
          <w:lang w:val="ru-RU"/>
        </w:rPr>
        <w:t>, размещается местными исполнительными и распорядительными органами с учетом требований, установленных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части второй пункта 6 статьи 112 Жилищного кодекса Республики Беларусь.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Информация о наличии арендного жилья во вновь построенных жилых домах (мест</w:t>
      </w:r>
      <w:r>
        <w:rPr>
          <w:color w:val="000000"/>
          <w:lang w:val="ru-RU"/>
        </w:rPr>
        <w:t xml:space="preserve">о нахождения, количественный и качественный состав, характеристика, уровень благоустройства, размер платы за пользование) и сроке обращения за его предоставлением размещается местными исполнительными и распорядительными органами, организациями, </w:t>
      </w:r>
      <w:r>
        <w:rPr>
          <w:color w:val="000000"/>
          <w:lang w:val="ru-RU"/>
        </w:rPr>
        <w:lastRenderedPageBreak/>
        <w:t>в ведении к</w:t>
      </w:r>
      <w:r>
        <w:rPr>
          <w:color w:val="000000"/>
          <w:lang w:val="ru-RU"/>
        </w:rPr>
        <w:t>оторых находятся жилые помещения, не позднее одного рабочего дня с даты принятия решения о включении жилых помещений в состав арендного жилья.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Если заявлений от граждан о предоставлении арендного жилья в срок, установленный для обращения за предоставлен</w:t>
      </w:r>
      <w:r>
        <w:rPr>
          <w:color w:val="000000"/>
          <w:lang w:val="ru-RU"/>
        </w:rPr>
        <w:t>ием такого жилья, не поступило, информация об арендном жилье размещается не позднее пяти рабочих дней со дня окончания такого срока либо срока, определенного в соответствии с частью четвертой пункта 7 настоящего Положения, в порядке, установленном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части </w:t>
      </w:r>
      <w:r>
        <w:rPr>
          <w:color w:val="000000"/>
          <w:lang w:val="ru-RU"/>
        </w:rPr>
        <w:t>первой пункта 6 статьи 112 Жилищного кодекса Республики Беларусь, повторно.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20" w:name="a105"/>
      <w:bookmarkEnd w:id="20"/>
      <w:r>
        <w:rPr>
          <w:color w:val="000000"/>
          <w:lang w:val="ru-RU"/>
        </w:rPr>
        <w:t>5. В случае поступления нескольких заявлений о предоставлении жилого помещения (жилых помещений) от гражданина, претендующего на получение арендного жилья, за исключением арендного</w:t>
      </w:r>
      <w:r>
        <w:rPr>
          <w:color w:val="000000"/>
          <w:lang w:val="ru-RU"/>
        </w:rPr>
        <w:t xml:space="preserve"> жилья, указанного в пункте 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 xml:space="preserve"> настоящего Положения, при наличии оснований для предоставления арендного жилья рассматривается заявление, поданное первым.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21" w:name="a92"/>
      <w:bookmarkEnd w:id="21"/>
      <w:r>
        <w:rPr>
          <w:color w:val="000000"/>
          <w:lang w:val="ru-RU"/>
        </w:rPr>
        <w:t>6. Заявления о предоставлении арендного жилья удовлетворяются в порядке очередности: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22" w:name="a87"/>
      <w:bookmarkEnd w:id="22"/>
      <w:r>
        <w:rPr>
          <w:color w:val="000000"/>
          <w:lang w:val="ru-RU"/>
        </w:rPr>
        <w:t>поступления от го</w:t>
      </w:r>
      <w:r>
        <w:rPr>
          <w:color w:val="000000"/>
          <w:lang w:val="ru-RU"/>
        </w:rPr>
        <w:t xml:space="preserve">сударственных органов, организаций индивидуальных ходатайств о предоставлении арендного жилья по форме согласно приложению (далее – индивидуальные ходатайства) в пределах установленного законодательством процентного соотношения количества жилых помещений, </w:t>
      </w:r>
      <w:r>
        <w:rPr>
          <w:color w:val="000000"/>
          <w:lang w:val="ru-RU"/>
        </w:rPr>
        <w:t>предназначенных для предоставления гражданам, имеющим первоочередное право на предоставление арендного жилья, – для граждан, имеющих такое право;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исходя из даты принятия граждан на учет нуждающихся в улучшении жилищных условий, – для граждан, состоящих на </w:t>
      </w:r>
      <w:r>
        <w:rPr>
          <w:color w:val="000000"/>
          <w:lang w:val="ru-RU"/>
        </w:rPr>
        <w:t>таком учете;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поступления заявлений о предоставлении арендного жилья при условии отсутствия заявлений от граждан, состоящих на учете нуждающихся в улучшении жилищных условий, – для граждан, не состоящих на учете нуждающихся в улучшении жилищных условий.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23" w:name="a81"/>
      <w:bookmarkEnd w:id="23"/>
      <w:r>
        <w:rPr>
          <w:color w:val="000000"/>
          <w:lang w:val="ru-RU"/>
        </w:rPr>
        <w:t>7. </w:t>
      </w:r>
      <w:r>
        <w:rPr>
          <w:color w:val="000000"/>
          <w:lang w:val="ru-RU"/>
        </w:rPr>
        <w:t>Гражданин извещается о предоставлении арендного жилья заказным письмом с уведомлением о получении либо под роспись.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24" w:name="a118"/>
      <w:bookmarkEnd w:id="24"/>
      <w:r>
        <w:rPr>
          <w:color w:val="000000"/>
          <w:lang w:val="ru-RU"/>
        </w:rPr>
        <w:t xml:space="preserve">Гражданин, уведомленный о предоставлении ему арендного жилья, за исключением арендного жилья, указанного в части третьей настоящего пункта, </w:t>
      </w:r>
      <w:r>
        <w:rPr>
          <w:color w:val="000000"/>
          <w:lang w:val="ru-RU"/>
        </w:rPr>
        <w:t>либо его представитель, уполномоченный в установленном порядке, в течение 15 календарных дней со дня получения такого извещения обязан обратиться в местный исполнительный и распорядительный орган, организацию, в ведении которой находится жилое помещение, д</w:t>
      </w:r>
      <w:r>
        <w:rPr>
          <w:color w:val="000000"/>
          <w:lang w:val="ru-RU"/>
        </w:rPr>
        <w:t>ля заключения договора найма арендного жилья.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25" w:name="a117"/>
      <w:bookmarkEnd w:id="25"/>
      <w:r>
        <w:rPr>
          <w:color w:val="000000"/>
          <w:lang w:val="ru-RU"/>
        </w:rPr>
        <w:t>Гражданин, которому предоставлено арендное жилье во вновь построенных многоквартирных жилых домах, финансирование строительства которого осуществлялось за счет бюджетных средств, средств, полученных от предоста</w:t>
      </w:r>
      <w:r>
        <w:rPr>
          <w:color w:val="000000"/>
          <w:lang w:val="ru-RU"/>
        </w:rPr>
        <w:t>вления арендного жилья, либо его уполномоченный представитель обязан обратиться в местный исполнительный и распорядительный орган, организацию, в ведении которой находится жилое помещение, для заключения договора найма арендного жилья в срок не позднее пят</w:t>
      </w:r>
      <w:r>
        <w:rPr>
          <w:color w:val="000000"/>
          <w:lang w:val="ru-RU"/>
        </w:rPr>
        <w:t>и рабочих дней со дня принятия решения о предоставлении ему этого арендного жилья.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26" w:name="a116"/>
      <w:bookmarkEnd w:id="26"/>
      <w:r>
        <w:rPr>
          <w:color w:val="000000"/>
          <w:lang w:val="ru-RU"/>
        </w:rPr>
        <w:t xml:space="preserve">Необращение гражданина либо его представителя в срок, установленный в частях второй и третьей настоящего пункта, рассматривается как отказ от предоставления арендного </w:t>
      </w:r>
      <w:r>
        <w:rPr>
          <w:color w:val="000000"/>
          <w:lang w:val="ru-RU"/>
        </w:rPr>
        <w:lastRenderedPageBreak/>
        <w:t>жилья.</w:t>
      </w:r>
      <w:r>
        <w:rPr>
          <w:color w:val="000000"/>
          <w:lang w:val="ru-RU"/>
        </w:rPr>
        <w:t xml:space="preserve"> Указанный срок может быть продлен до 30 календарных дней в случае, если гражданин в течение срока, указанного в частях второй и третьей настоящего пункта, уведомил местный исполнительный и распорядительный орган, организацию, в ведении которой находится ж</w:t>
      </w:r>
      <w:r>
        <w:rPr>
          <w:color w:val="000000"/>
          <w:lang w:val="ru-RU"/>
        </w:rPr>
        <w:t>илое помещение, о наличии уважительных причин, препятствующих его обращению за заключением договора найма арендного жилья.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отказа гражданина от предоставления арендного жилья данное жилое помещение предоставляется иному гражданину, подавшему заявл</w:t>
      </w:r>
      <w:r>
        <w:rPr>
          <w:color w:val="000000"/>
          <w:lang w:val="ru-RU"/>
        </w:rPr>
        <w:t>ение о предоставлении этого жилого помещения в порядке, предусмотренном в настоящем Положении.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27" w:name="a73"/>
      <w:bookmarkEnd w:id="27"/>
      <w:r>
        <w:rPr>
          <w:color w:val="000000"/>
          <w:lang w:val="ru-RU"/>
        </w:rPr>
        <w:t>8. Гражданам для проживания предоставляется арендное жилье типовых потребительских качеств.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28" w:name="a106"/>
      <w:bookmarkEnd w:id="28"/>
      <w:r>
        <w:rPr>
          <w:color w:val="000000"/>
          <w:lang w:val="ru-RU"/>
        </w:rPr>
        <w:t>В случаях, установленных законодательными актами, допускается предост</w:t>
      </w:r>
      <w:r>
        <w:rPr>
          <w:color w:val="000000"/>
          <w:lang w:val="ru-RU"/>
        </w:rPr>
        <w:t>авление гражданам арендного жилья, требующего ремонта, при условии выполнения ими такого ремонта за счет собственных средств.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29" w:name="a68"/>
      <w:bookmarkEnd w:id="29"/>
      <w:r>
        <w:rPr>
          <w:color w:val="000000"/>
          <w:lang w:val="ru-RU"/>
        </w:rPr>
        <w:t>9. Перед заключением с нанимателем договора найма арендного жилья на новый срок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пунктом 3 статьи 113 Жилищного ко</w:t>
      </w:r>
      <w:r>
        <w:rPr>
          <w:color w:val="000000"/>
          <w:lang w:val="ru-RU"/>
        </w:rPr>
        <w:t>декса Республики Беларусь наймодатель запрашивает в организации, осуществляющей эксплуатацию жилищного фонда и (или) предоставляющей жилищно-коммунальные услуги, организации, осуществляющей учет, расчет и начисление платы за жилищно-коммунальные услуги и п</w:t>
      </w:r>
      <w:r>
        <w:rPr>
          <w:color w:val="000000"/>
          <w:lang w:val="ru-RU"/>
        </w:rPr>
        <w:t>латы за пользование жилым помещением, сведения о надлежащем или ненадлежащем исполнении нанимателем обязанностей по названному договору найма.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30" w:name="a75"/>
      <w:bookmarkEnd w:id="30"/>
      <w:r>
        <w:rPr>
          <w:color w:val="000000"/>
          <w:lang w:val="ru-RU"/>
        </w:rPr>
        <w:t>Организация, осуществляющая эксплуатацию жилищного фонда и (или) предоставляющая жилищно-коммунальные услуги, орг</w:t>
      </w:r>
      <w:r>
        <w:rPr>
          <w:color w:val="000000"/>
          <w:lang w:val="ru-RU"/>
        </w:rPr>
        <w:t>анизация, осуществляющая учет, расчет и начисление платы за жилищно-коммунальные услуги и платы за пользование жилым помещением, в течение 15 календарных дней предоставляет наймодателю сведения, указанные в части первой настоящего пункта.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Ненадлежащим испо</w:t>
      </w:r>
      <w:r>
        <w:rPr>
          <w:color w:val="000000"/>
          <w:lang w:val="ru-RU"/>
        </w:rPr>
        <w:t>лнением обязанностей по договору найма арендного жилья является: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привлечение к административной ответственности за нарушение правил пользования жилыми помещениями, содержания жилых и вспомогательных помещений;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наличие без уважительных причин трехмесячной з</w:t>
      </w:r>
      <w:r>
        <w:rPr>
          <w:color w:val="000000"/>
          <w:lang w:val="ru-RU"/>
        </w:rPr>
        <w:t>адолженности по плате за пользование арендным жильем и (или) плате за жилищно-коммунальные услуги, плате за услугу по управлению общим имуществом совместного домовладения, возмещению расходов организаций, осуществляющих эксплуатацию жилищного фонда и (или)</w:t>
      </w:r>
      <w:r>
        <w:rPr>
          <w:color w:val="000000"/>
          <w:lang w:val="ru-RU"/>
        </w:rPr>
        <w:t xml:space="preserve">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в период действия договора найма.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 сведений, предоста</w:t>
      </w:r>
      <w:r>
        <w:rPr>
          <w:color w:val="000000"/>
          <w:lang w:val="ru-RU"/>
        </w:rPr>
        <w:t>вленных организацией, осуществляющей эксплуатацию жилищного фонда и (или) предоставляющей жилищно-коммунальные услуги, организацией, осуществляющей учет, расчет и начисление платы за жилищно-коммунальные услуги и платы за пользование жилым помещением, найм</w:t>
      </w:r>
      <w:r>
        <w:rPr>
          <w:color w:val="000000"/>
          <w:lang w:val="ru-RU"/>
        </w:rPr>
        <w:t>одатель принимает решение о заключении договора найма арендного жилья на новый срок либо направляет нанимателю мотивированный отказ в заключении такого договора.</w:t>
      </w:r>
    </w:p>
    <w:p w:rsidR="00000000" w:rsidRDefault="00EA48C7">
      <w:pPr>
        <w:pStyle w:val="chapter"/>
        <w:rPr>
          <w:color w:val="000000"/>
          <w:lang w:val="ru-RU"/>
        </w:rPr>
      </w:pPr>
      <w:bookmarkStart w:id="31" w:name="a59"/>
      <w:bookmarkEnd w:id="31"/>
      <w:r>
        <w:rPr>
          <w:color w:val="000000"/>
          <w:lang w:val="ru-RU"/>
        </w:rPr>
        <w:lastRenderedPageBreak/>
        <w:t>ГЛАВА 2</w:t>
      </w:r>
      <w:r>
        <w:rPr>
          <w:color w:val="000000"/>
          <w:lang w:val="ru-RU"/>
        </w:rPr>
        <w:br/>
        <w:t>ПРЕДОСТАВЛЕНИЕ АРЕНДНОГО ЖИЛЬЯ КОММУНАЛЬНОГО ЖИЛИЩНОГО ФОНДА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Гражданам, имеющим в </w:t>
      </w:r>
      <w:r>
        <w:rPr>
          <w:color w:val="000000"/>
          <w:lang w:val="ru-RU"/>
        </w:rPr>
        <w:t>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пунктом 1 статьи 111 Жилищного кодекса Республики Беларусь первоочередное право на предоставление арендного жилья коммунального жилищного фонда, предоставление арендного жилья осуществляется в следующем порядке:</w:t>
      </w:r>
    </w:p>
    <w:p w:rsidR="00000000" w:rsidRDefault="00EA48C7">
      <w:pPr>
        <w:pStyle w:val="underpoint"/>
        <w:rPr>
          <w:color w:val="000000"/>
          <w:lang w:val="ru-RU"/>
        </w:rPr>
      </w:pPr>
      <w:bookmarkStart w:id="32" w:name="a107"/>
      <w:bookmarkEnd w:id="32"/>
      <w:r>
        <w:rPr>
          <w:color w:val="000000"/>
          <w:lang w:val="ru-RU"/>
        </w:rPr>
        <w:t>10.1. судьям и прокурорским р</w:t>
      </w:r>
      <w:r>
        <w:rPr>
          <w:color w:val="000000"/>
          <w:lang w:val="ru-RU"/>
        </w:rPr>
        <w:t>аботникам – на основании отдельных списков судей и прокурорских работников, формируемых местными исполнительными и распорядительными органами, не позднее шести месяцев после назначения их на должность.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Списки судей и прокурорских работников формируются на </w:t>
      </w:r>
      <w:r>
        <w:rPr>
          <w:color w:val="000000"/>
          <w:lang w:val="ru-RU"/>
        </w:rPr>
        <w:t>основании индивидуальных ходатайств судов и органов прокуратуры, направляемых в местный исполнительный и распорядительный орган в населенном пункте по месту службы судей и прокурорских работников;</w:t>
      </w:r>
    </w:p>
    <w:p w:rsidR="00000000" w:rsidRDefault="00EA48C7">
      <w:pPr>
        <w:pStyle w:val="underpoint"/>
        <w:rPr>
          <w:color w:val="000000"/>
          <w:lang w:val="ru-RU"/>
        </w:rPr>
      </w:pPr>
      <w:bookmarkStart w:id="33" w:name="a110"/>
      <w:bookmarkEnd w:id="33"/>
      <w:r>
        <w:rPr>
          <w:color w:val="000000"/>
          <w:lang w:val="ru-RU"/>
        </w:rPr>
        <w:t>10.2. молодым рабочим (служащим), молодым специалистам, пол</w:t>
      </w:r>
      <w:r>
        <w:rPr>
          <w:color w:val="000000"/>
          <w:lang w:val="ru-RU"/>
        </w:rPr>
        <w:t>учившим образование за счет средств республиканского и (или) местных бюджетов, прибывшим на работу по распределению, перераспределению, трудоустроенным в счет брони, направленным, перенаправленным на работу в соответствии с договором о целевой подготовке с</w:t>
      </w:r>
      <w:r>
        <w:rPr>
          <w:color w:val="000000"/>
          <w:lang w:val="ru-RU"/>
        </w:rPr>
        <w:t>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 – на основании индивидуальных ходатайств государственных органов либо других организаций, в котор</w:t>
      </w:r>
      <w:r>
        <w:rPr>
          <w:color w:val="000000"/>
          <w:lang w:val="ru-RU"/>
        </w:rPr>
        <w:t>ые указанные специалисты распределены, перераспределены, трудоустроены в счет брони, направлены, перенаправлены на работу;</w:t>
      </w:r>
    </w:p>
    <w:p w:rsidR="00000000" w:rsidRDefault="00EA48C7">
      <w:pPr>
        <w:pStyle w:val="underpoint"/>
        <w:rPr>
          <w:color w:val="000000"/>
          <w:lang w:val="ru-RU"/>
        </w:rPr>
      </w:pPr>
      <w:bookmarkStart w:id="34" w:name="a64"/>
      <w:bookmarkEnd w:id="34"/>
      <w:r>
        <w:rPr>
          <w:color w:val="000000"/>
          <w:lang w:val="ru-RU"/>
        </w:rPr>
        <w:t>10.3. военнослужащим, лицам рядового и начальствующего состава, проходящим военную службу (службу) в государственных органах, в котор</w:t>
      </w:r>
      <w:r>
        <w:rPr>
          <w:color w:val="000000"/>
          <w:lang w:val="ru-RU"/>
        </w:rPr>
        <w:t>ых предусмотрена военная служба, а также в организациях, входящих в их систему или подчиненных им, за исключением военнослужащих срочной военной службы, курсантов учреждений образования, осуществляющих подготовку кадров по специальностям воинских формирова</w:t>
      </w:r>
      <w:r>
        <w:rPr>
          <w:color w:val="000000"/>
          <w:lang w:val="ru-RU"/>
        </w:rPr>
        <w:t>ний, Следственного комитета, Государственного комитета судебных экспертиз, органов внутренних дел, органов и подразделений по чрезвычайным ситуациям, органов финансовых расследований Комитета государственного контроля (далее, если не определено иное, – вое</w:t>
      </w:r>
      <w:r>
        <w:rPr>
          <w:color w:val="000000"/>
          <w:lang w:val="ru-RU"/>
        </w:rPr>
        <w:t>ннослужащие), – на основании индивидуальных ходатайств государственных органов и организаций, в которых предусмотрена военная служба, а также организаций, входящих в их систему или подчиненных им.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государственных органов и организаций, в котор</w:t>
      </w:r>
      <w:r>
        <w:rPr>
          <w:color w:val="000000"/>
          <w:lang w:val="ru-RU"/>
        </w:rPr>
        <w:t>ых предусмотрена военная служба, а также организаций, входящих в их систему или подчиненных им, определяют лиц, уполномоченных на подписание индивидуальных ходатайств, а также порядок их предоставления, не урегулированный в настоящем Положении.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предост</w:t>
      </w:r>
      <w:r>
        <w:rPr>
          <w:color w:val="000000"/>
          <w:lang w:val="ru-RU"/>
        </w:rPr>
        <w:t>авлении индивидуального ходатайства преимущество имеют военнослужащие в случае их переезда из другого населенного пункта при назначении на должность.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Старшим участковым инспекторам милиции и участковым инспекторам милиции органов внутренних дел, лицам рядо</w:t>
      </w:r>
      <w:r>
        <w:rPr>
          <w:color w:val="000000"/>
          <w:lang w:val="ru-RU"/>
        </w:rPr>
        <w:t>вого и начальствующего состава Следственного комитета, органов финансовых расследований Комитета государственного контроля арендное жилье предоставляется с учетом отдельных списков, формируемых местными исполнительными и распорядительными органами по месту</w:t>
      </w:r>
      <w:r>
        <w:rPr>
          <w:color w:val="000000"/>
          <w:lang w:val="ru-RU"/>
        </w:rPr>
        <w:t xml:space="preserve"> службы указанных военнослужащих, не позднее шести месяцев после назначения их на должность. Указанные списки формируются на основании индивидуальных ходатайств соответствующих государственных органов и организаций, в которых предусмотрена военная служба, </w:t>
      </w:r>
      <w:r>
        <w:rPr>
          <w:color w:val="000000"/>
          <w:lang w:val="ru-RU"/>
        </w:rPr>
        <w:t>а также организаций, входящих в их систему или подчиненных им, направляемых в местные исполнительные и распорядительные органы;</w:t>
      </w:r>
    </w:p>
    <w:p w:rsidR="00000000" w:rsidRDefault="00EA48C7">
      <w:pPr>
        <w:pStyle w:val="underpoint"/>
        <w:rPr>
          <w:color w:val="000000"/>
          <w:lang w:val="ru-RU"/>
        </w:rPr>
      </w:pPr>
      <w:bookmarkStart w:id="35" w:name="a63"/>
      <w:bookmarkEnd w:id="35"/>
      <w:r>
        <w:rPr>
          <w:color w:val="000000"/>
          <w:lang w:val="ru-RU"/>
        </w:rPr>
        <w:t>10.4. работникам при назначении на должность в случае их переезда из другого населенного пункта при условии, что из числа работн</w:t>
      </w:r>
      <w:r>
        <w:rPr>
          <w:color w:val="000000"/>
          <w:lang w:val="ru-RU"/>
        </w:rPr>
        <w:t>иков в данном населенном пункте для занятия вакансии нет равноценной замены, – на основании индивидуальных ходатайств государственных органов либо других организаций, в которые эти работники назначены на должность;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10.5. лицам, направленным на работу в орг</w:t>
      </w:r>
      <w:r>
        <w:rPr>
          <w:color w:val="000000"/>
          <w:lang w:val="ru-RU"/>
        </w:rPr>
        <w:t>анизации в соответствии с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договором о подготовке научного работника высшей квалификации за счет средств республиканского бюджета либо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договором о подготовке научного работника высшей квалификации на платной основе, ученым, а также профессорско-преподавател</w:t>
      </w:r>
      <w:r>
        <w:rPr>
          <w:color w:val="000000"/>
          <w:lang w:val="ru-RU"/>
        </w:rPr>
        <w:t>ьскому составу учреждений высшего образования и работникам организаций культуры – на основании индивидуальных ходатайств соответственно государственных органов либо других организаций, в которые на работу направлены лица в соответствии с договором о подгот</w:t>
      </w:r>
      <w:r>
        <w:rPr>
          <w:color w:val="000000"/>
          <w:lang w:val="ru-RU"/>
        </w:rPr>
        <w:t>овке научного работника высшей квалификации за счет средств республиканского бюджета либо договором о подготовке научного работника высшей квалификации на платной основе, Национальной академии наук Беларуси, учреждений высшего образования, Министерства кул</w:t>
      </w:r>
      <w:r>
        <w:rPr>
          <w:color w:val="000000"/>
          <w:lang w:val="ru-RU"/>
        </w:rPr>
        <w:t>ьтуры, структурных подразделений облисполкомов, Минского горисполкома, осуществляющих государственно-властные полномочия в сфере культуры;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10.6. государственным гражданским служащим (за исключением государственных гражданских служащих, указанных в подпункт</w:t>
      </w:r>
      <w:r>
        <w:rPr>
          <w:color w:val="000000"/>
          <w:lang w:val="ru-RU"/>
        </w:rPr>
        <w:t>е 10.1 настоящего пункта) в случае их переезда в другую местность в связи с назначением (избранием) на государственные гражданские должности – на основании индивидуальных ходатайств государственных органов либо других организаций, в которые эти работники н</w:t>
      </w:r>
      <w:r>
        <w:rPr>
          <w:color w:val="000000"/>
          <w:lang w:val="ru-RU"/>
        </w:rPr>
        <w:t>азначены на государственную гражданскую должность.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36" w:name="a100"/>
      <w:bookmarkEnd w:id="36"/>
      <w:r>
        <w:rPr>
          <w:color w:val="000000"/>
          <w:lang w:val="ru-RU"/>
        </w:rPr>
        <w:t>11. Гражданин, имеющий первоочередное право на предоставление арендного жилья коммунального жилищного фонда, либо гражданин наиболее востребованной должности служащего (профессии рабочего) обращается с зая</w:t>
      </w:r>
      <w:r>
        <w:rPr>
          <w:color w:val="000000"/>
          <w:lang w:val="ru-RU"/>
        </w:rPr>
        <w:t>влением о его предоставлении в местный исполнительный и распорядительный орган по месту нахождения арендного жилья на основании размещенной в установленном порядке информации о наличии арендного жилья, предназначенного для таких граждан. В заявлении должна</w:t>
      </w:r>
      <w:r>
        <w:rPr>
          <w:color w:val="000000"/>
          <w:lang w:val="ru-RU"/>
        </w:rPr>
        <w:t xml:space="preserve"> быть указана информация о наличии индивидуального ходатайства государственного органа либо другой организации.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37" w:name="a94"/>
      <w:bookmarkEnd w:id="37"/>
      <w:r>
        <w:rPr>
          <w:color w:val="000000"/>
          <w:lang w:val="ru-RU"/>
        </w:rPr>
        <w:t>12. При предоставлении индивидуального ходатайства государственный орган либо другая организация устанавливает следующие факты: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38" w:name="a101"/>
      <w:bookmarkEnd w:id="38"/>
      <w:r>
        <w:rPr>
          <w:color w:val="000000"/>
          <w:lang w:val="ru-RU"/>
        </w:rPr>
        <w:t>отнесение гражданина к имеющим первоочередное право на предоставление арендного жилья коммунального жилищного фонда;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наличие либо отсутствие у гражданина, а также у членов его семьи, которым совместно с этим гражданином предоставляется арендное жилье, в со</w:t>
      </w:r>
      <w:r>
        <w:rPr>
          <w:color w:val="000000"/>
          <w:lang w:val="ru-RU"/>
        </w:rPr>
        <w:t>бственности жилого помещения (доли в праве общей собственности на жилое помещение) и (или) во владении и пользовании жилого помещения в населенном пункте по месту работы (службы) (при реализации первоочередного права на предоставление арендного жилья комму</w:t>
      </w:r>
      <w:r>
        <w:rPr>
          <w:color w:val="000000"/>
          <w:lang w:val="ru-RU"/>
        </w:rPr>
        <w:t>нального жилищного фонда в г. Минске – в г. Минске и Минском районе);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39" w:name="a102"/>
      <w:bookmarkEnd w:id="39"/>
      <w:r>
        <w:rPr>
          <w:color w:val="000000"/>
          <w:lang w:val="ru-RU"/>
        </w:rPr>
        <w:t>иные обстоятельства, определяемые государственными органами и другими организациями в локальных правовых актах. При этом государственные органы и другие организации имеют право определят</w:t>
      </w:r>
      <w:r>
        <w:rPr>
          <w:color w:val="000000"/>
          <w:lang w:val="ru-RU"/>
        </w:rPr>
        <w:t>ь обстоятельства, при наличии которых гражданам предоставляется преимущественное право при предоставлении индивидуального ходатайства, в своих локальных правовых актах.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40" w:name="a79"/>
      <w:bookmarkEnd w:id="40"/>
      <w:r>
        <w:rPr>
          <w:color w:val="000000"/>
          <w:lang w:val="ru-RU"/>
        </w:rPr>
        <w:t>К индивидуальному ходатайству государственные органы и другие организации запрашивают в</w:t>
      </w:r>
      <w:r>
        <w:rPr>
          <w:color w:val="000000"/>
          <w:lang w:val="ru-RU"/>
        </w:rPr>
        <w:t> установленном порядке и прилагают следующие документы: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41" w:name="a84"/>
      <w:bookmarkEnd w:id="41"/>
      <w:r>
        <w:rPr>
          <w:color w:val="000000"/>
          <w:lang w:val="ru-RU"/>
        </w:rPr>
        <w:t>справка о занимаемом в данном населенном пункте жилом помещении, месте жительства и составе семьи;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справки о находящихся в собственности гражданина и членов его семьи жилых помещениях в населенном пун</w:t>
      </w:r>
      <w:r>
        <w:rPr>
          <w:color w:val="000000"/>
          <w:lang w:val="ru-RU"/>
        </w:rPr>
        <w:t>кте по месту работы (службы) (при реализации первоочередного права на предоставление арендного жилья коммунального жилищного фонда в г. Минске – в г. Минске и Минском районе), выдаваемые территориальной организацией по государственной регистрации недвижимо</w:t>
      </w:r>
      <w:r>
        <w:rPr>
          <w:color w:val="000000"/>
          <w:lang w:val="ru-RU"/>
        </w:rPr>
        <w:t>го имущества, прав на него и сделок с ним;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документа об образовании и 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(контракта) – при предоставлении арендного жилья лицам, указанным в подпункте 10.2 пункта 10 настоящего Положения;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копия трудового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договора (контракта) и обоснов</w:t>
      </w:r>
      <w:r>
        <w:rPr>
          <w:color w:val="000000"/>
          <w:lang w:val="ru-RU"/>
        </w:rPr>
        <w:t>ание причин, повлекших назначение на должность работника из другого населенного пункта, – при предоставлении арендного жилья лицам, указанным в подпункте 10.4 пункта 10 настоящего Положения.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Копии документов должны быть удостоверены должностными лицами гос</w:t>
      </w:r>
      <w:r>
        <w:rPr>
          <w:color w:val="000000"/>
          <w:lang w:val="ru-RU"/>
        </w:rPr>
        <w:t>ударственных органов и других организаций, вносящих индивидуальные ходатайства.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Местный исполнительный и распорядительный орган в порядке, предусмотренном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 xml:space="preserve">подпункте 1.1.18 пункта 1.1 перечня административных процедур, осуществляемых государственными </w:t>
      </w:r>
      <w:r>
        <w:rPr>
          <w:color w:val="000000"/>
          <w:lang w:val="ru-RU"/>
        </w:rPr>
        <w:t>органами и иными организациями по заявлениям граждан, утвержденного Указом Президента Республики Беларусь от 26 апреля 2010 г. № 200, принимает решение о предоставлении арендного жилья коммунального жилищного фонда или об отказе в предоставлении такого жил</w:t>
      </w:r>
      <w:r>
        <w:rPr>
          <w:color w:val="000000"/>
          <w:lang w:val="ru-RU"/>
        </w:rPr>
        <w:t>ого помещения.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об отказе в предоставлении арендного жилья коммунального жилищного фонда может быть обжаловано в установленном законодательством порядке.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42" w:name="a93"/>
      <w:bookmarkEnd w:id="42"/>
      <w:r>
        <w:rPr>
          <w:color w:val="000000"/>
          <w:lang w:val="ru-RU"/>
        </w:rPr>
        <w:t>14. Количество жилых помещений, предназначенных для граждан, имеющих первоочередное право на пр</w:t>
      </w:r>
      <w:r>
        <w:rPr>
          <w:color w:val="000000"/>
          <w:lang w:val="ru-RU"/>
        </w:rPr>
        <w:t>едоставление арендного жилья коммунального жилищного фонда, за исключением указанных в части первой подпункта 10.3 пункта 10 настоящего Положения, не должно превышать 30 процентов (в г. Минске – 60 процентов) от общего количества незаселенного арендного жи</w:t>
      </w:r>
      <w:r>
        <w:rPr>
          <w:color w:val="000000"/>
          <w:lang w:val="ru-RU"/>
        </w:rPr>
        <w:t xml:space="preserve">лья коммунального жилищного фонда. Количество жилых помещений, предназначенных для лиц, указанных в части первой подпункта 10.3 </w:t>
      </w:r>
      <w:r>
        <w:rPr>
          <w:color w:val="000000"/>
          <w:lang w:val="ru-RU"/>
        </w:rPr>
        <w:lastRenderedPageBreak/>
        <w:t>пункта 10 настоящего Положения, не должно превышать 10 процентов (в г. Минске – 20 процентов) от общего количества незаселенного</w:t>
      </w:r>
      <w:r>
        <w:rPr>
          <w:color w:val="000000"/>
          <w:lang w:val="ru-RU"/>
        </w:rPr>
        <w:t xml:space="preserve"> арендного жилья коммунального жилищного фонда.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определения местным исполнительным и распорядительным органом доли арендного жилья коммунального жилищного фонда, предназначенного для граждан, имеющих первоочередное право на его предоставление, в р</w:t>
      </w:r>
      <w:r>
        <w:rPr>
          <w:color w:val="000000"/>
          <w:lang w:val="ru-RU"/>
        </w:rPr>
        <w:t>азмере 40 процентов (в г. Минске – 80 процентов) от общего количества незаселенного арендного жилья коммунального жилищного фонда такое жилье по мере его освобождения или включения в состав арендного жилья коммунального жилищного фонда предоставляется в сл</w:t>
      </w:r>
      <w:r>
        <w:rPr>
          <w:color w:val="000000"/>
          <w:lang w:val="ru-RU"/>
        </w:rPr>
        <w:t>едующем порядке: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первые 4 из 10 жилых помещений (в г. Минске – первые 8 из 10 жилых помещений) – гражданам, имеющим первоочередное право на предоставление таких жилых помещений;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следующие 6 жилых помещений (в г. Минске – следующие 2 жилых помещения) – граж</w:t>
      </w:r>
      <w:r>
        <w:rPr>
          <w:color w:val="000000"/>
          <w:lang w:val="ru-RU"/>
        </w:rPr>
        <w:t>данам, состоящим на учете нуждающихся в улучшении жилищных условий, в случае отсутствия таковых – гражданам, не состоящим на таком учете.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43" w:name="a95"/>
      <w:bookmarkEnd w:id="43"/>
      <w:r>
        <w:rPr>
          <w:color w:val="000000"/>
          <w:lang w:val="ru-RU"/>
        </w:rPr>
        <w:t>Категории граждан из числа работников государственных органов и иных организаций, в хозяйственном ведении, оперативном</w:t>
      </w:r>
      <w:r>
        <w:rPr>
          <w:color w:val="000000"/>
          <w:lang w:val="ru-RU"/>
        </w:rPr>
        <w:t xml:space="preserve"> управлении или безвозмездном пользовании которых находятся жилые помещения коммунального жилищного фонда, государственных органов, других государственных организаций, организаций негосударственной формы собственности, доли в уставных фондах (акции) которы</w:t>
      </w:r>
      <w:r>
        <w:rPr>
          <w:color w:val="000000"/>
          <w:lang w:val="ru-RU"/>
        </w:rPr>
        <w:t>х находятся в государственной собственности, сельскохозяйственных организаций, имеющих право повторного предоставления освобождаемых жилых помещений государственного жилищного фонда, имеющих первоочередное право предоставления арендного жилья, определяются</w:t>
      </w:r>
      <w:r>
        <w:rPr>
          <w:color w:val="000000"/>
          <w:lang w:val="ru-RU"/>
        </w:rPr>
        <w:t xml:space="preserve"> локальными правовыми актами (в том числе коллективными договорами) этих государственных органов и организаций. При этом количество предоставляемого таким гражданам арендного жилья не должно превышать 40 процентов от общего количества незаселенного арендно</w:t>
      </w:r>
      <w:r>
        <w:rPr>
          <w:color w:val="000000"/>
          <w:lang w:val="ru-RU"/>
        </w:rPr>
        <w:t>го жилья, находящегося в ведении этих организаций.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Арендное жилье коммунального жилищного фонда в пределах 10 процентов (в г. Минске – в пределах 20 процентов) от общего количества незаселенного арендного жилья коммунального жилищного фонда распределяе</w:t>
      </w:r>
      <w:r>
        <w:rPr>
          <w:color w:val="000000"/>
          <w:lang w:val="ru-RU"/>
        </w:rPr>
        <w:t>тся по индивидуальным ходатайствам государственных органов и организаций, в которых предусмотрена военная служба, организаций, входящих в их систему или подчиненных им, путем предоставления равного количества этого жилья государственным органам и организац</w:t>
      </w:r>
      <w:r>
        <w:rPr>
          <w:color w:val="000000"/>
          <w:lang w:val="ru-RU"/>
        </w:rPr>
        <w:t>иям, в которых предусмотрена военная служба, включая организации, входящие в их систему или подчиненные им, в порядке их перечисления в части первой подпункта 10.3 пункта 10 настоящего Положения.</w:t>
      </w:r>
    </w:p>
    <w:p w:rsidR="00000000" w:rsidRDefault="00EA48C7">
      <w:pPr>
        <w:pStyle w:val="chapter"/>
        <w:rPr>
          <w:color w:val="000000"/>
          <w:lang w:val="ru-RU"/>
        </w:rPr>
      </w:pPr>
      <w:bookmarkStart w:id="44" w:name="a60"/>
      <w:bookmarkEnd w:id="44"/>
      <w:r>
        <w:rPr>
          <w:color w:val="000000"/>
          <w:lang w:val="ru-RU"/>
        </w:rPr>
        <w:t>ГЛАВА 3</w:t>
      </w:r>
      <w:r>
        <w:rPr>
          <w:color w:val="000000"/>
          <w:lang w:val="ru-RU"/>
        </w:rPr>
        <w:br/>
        <w:t>ПРЕДОСТАВЛЕНИЕ АРЕНДНОГО ЖИЛЬЯ РЕСПУБЛИКАНСКОГО ЖИЛИ</w:t>
      </w:r>
      <w:r>
        <w:rPr>
          <w:color w:val="000000"/>
          <w:lang w:val="ru-RU"/>
        </w:rPr>
        <w:t>ЩНОГО ФОНДА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45" w:name="a89"/>
      <w:bookmarkEnd w:id="45"/>
      <w:r>
        <w:rPr>
          <w:color w:val="000000"/>
          <w:lang w:val="ru-RU"/>
        </w:rPr>
        <w:t>16. Категории граждан из числа работников организаций, в ведении которых находятся жилые помещения, имеющих первоочередное право предоставления арендного жилья республиканского жилищного фонда, определяются локальными правовыми актами (в том чи</w:t>
      </w:r>
      <w:r>
        <w:rPr>
          <w:color w:val="000000"/>
          <w:lang w:val="ru-RU"/>
        </w:rPr>
        <w:t>сле коллективными договорами) этих организаций.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46" w:name="a76"/>
      <w:bookmarkEnd w:id="46"/>
      <w:r>
        <w:rPr>
          <w:color w:val="000000"/>
          <w:lang w:val="ru-RU"/>
        </w:rPr>
        <w:lastRenderedPageBreak/>
        <w:t>Количество арендного жилья республиканского жилищного фонда, предназначенного для предоставления работникам, имеющим первоочередное право на предоставление такого жилья, не должно превышать 40 процентов от об</w:t>
      </w:r>
      <w:r>
        <w:rPr>
          <w:color w:val="000000"/>
          <w:lang w:val="ru-RU"/>
        </w:rPr>
        <w:t>щего количества незаселенного арендного жилья, находящегося в ведении организаций.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47" w:name="a78"/>
      <w:bookmarkEnd w:id="47"/>
      <w:r>
        <w:rPr>
          <w:color w:val="000000"/>
          <w:lang w:val="ru-RU"/>
        </w:rPr>
        <w:t>17. При принятии решения о предоставлении арендного жилья республиканского жилищного фонда организация, в ведении которой находится это жилое помещение, устанавливает следую</w:t>
      </w:r>
      <w:r>
        <w:rPr>
          <w:color w:val="000000"/>
          <w:lang w:val="ru-RU"/>
        </w:rPr>
        <w:t>щие факты: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отнесение гражданина к имеющим первоочередное право на предоставление арендного жилья республиканского жилищного фонда в соответствии с локальным правовым актом данной организации;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48" w:name="a90"/>
      <w:bookmarkEnd w:id="48"/>
      <w:r>
        <w:rPr>
          <w:color w:val="000000"/>
          <w:lang w:val="ru-RU"/>
        </w:rPr>
        <w:t>наличие либо отсутствие у гражданина, а также у членов его семьи</w:t>
      </w:r>
      <w:r>
        <w:rPr>
          <w:color w:val="000000"/>
          <w:lang w:val="ru-RU"/>
        </w:rPr>
        <w:t>, которым совместно с этим гражданином предоставляется арендное жилье, в собственности жилого помещения (доли в праве общей собственности на жилое помещение) и (или) во владении и пользовании жилого помещения в населенном пункте по месту работы (службы);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</w:t>
      </w:r>
      <w:r>
        <w:rPr>
          <w:color w:val="000000"/>
          <w:lang w:val="ru-RU"/>
        </w:rPr>
        <w:t>ные обстоятельства на усмотрение организации, в ведении которой находится арендное жилье республиканского жилищного фонда.</w:t>
      </w:r>
    </w:p>
    <w:p w:rsidR="00000000" w:rsidRDefault="00EA48C7">
      <w:pPr>
        <w:pStyle w:val="point"/>
        <w:rPr>
          <w:color w:val="000000"/>
          <w:lang w:val="ru-RU"/>
        </w:rPr>
      </w:pPr>
      <w:bookmarkStart w:id="49" w:name="a85"/>
      <w:bookmarkEnd w:id="49"/>
      <w:r>
        <w:rPr>
          <w:color w:val="000000"/>
          <w:lang w:val="ru-RU"/>
        </w:rPr>
        <w:t xml:space="preserve">18. При отсутствии заявлений о предоставлении арендного жилья от работников организации, в ведении которой находятся жилые помещения </w:t>
      </w:r>
      <w:r>
        <w:rPr>
          <w:color w:val="000000"/>
          <w:lang w:val="ru-RU"/>
        </w:rPr>
        <w:t>республиканского жилищного фонда, арендное жилье предоставляется работникам других государственных органов и организаций, входящих в систему (структуру, состав) или подчиненных организации, в ведении которой находятся жилые помещения, или входящих в систем</w:t>
      </w:r>
      <w:r>
        <w:rPr>
          <w:color w:val="000000"/>
          <w:lang w:val="ru-RU"/>
        </w:rPr>
        <w:t>у (структуру, состав) или подчиненных государственному органу или государственной организации, в систему (структуру, состав) которых также входит (в подчинении которых также находится) организация, в ведении которой находится жилое помещение.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19. Арендное </w:t>
      </w:r>
      <w:r>
        <w:rPr>
          <w:color w:val="000000"/>
          <w:lang w:val="ru-RU"/>
        </w:rPr>
        <w:t>жилье, находящееся в оперативном управлении Министерства спорта, предоставляется с учетом особенностей, установленных в настоящем пункте.</w:t>
      </w:r>
    </w:p>
    <w:p w:rsidR="00000000" w:rsidRDefault="00EA48C7">
      <w:pPr>
        <w:pStyle w:val="newncpi"/>
        <w:rPr>
          <w:color w:val="000000"/>
          <w:lang w:val="ru-RU"/>
        </w:rPr>
      </w:pPr>
      <w:bookmarkStart w:id="50" w:name="a119"/>
      <w:bookmarkEnd w:id="50"/>
      <w:r>
        <w:rPr>
          <w:color w:val="000000"/>
          <w:lang w:val="ru-RU"/>
        </w:rPr>
        <w:t>Право на получение арендного жилья имеют перспективные специалисты сферы физической культуры и спорта из числа следующ</w:t>
      </w:r>
      <w:r>
        <w:rPr>
          <w:color w:val="000000"/>
          <w:lang w:val="ru-RU"/>
        </w:rPr>
        <w:t>их категорий: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Министр спорта и его заместители;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структурных подразделений (их заместители) первого уровня Министерства спорта;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руководители государственных организаций, подчиненных Министерству спорта, их заместители;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спортсмены, тренеры и </w:t>
      </w:r>
      <w:r>
        <w:rPr>
          <w:color w:val="000000"/>
          <w:lang w:val="ru-RU"/>
        </w:rPr>
        <w:t>иные специалисты национальных команд Республики Беларусь по видам спорта.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Предоставление арендного жилья перспективным специалистам сферы физической культуры и спорта, определенным в части второй настоящего пункта, осуществляется на срок, не превышающий ср</w:t>
      </w:r>
      <w:r>
        <w:rPr>
          <w:color w:val="000000"/>
          <w:lang w:val="ru-RU"/>
        </w:rPr>
        <w:t>ока трудовых (служебных) отношений, на основании решения о его предоставлении, принимаемого коллегией Министерства спорта, оценивающей достигнутые (планируемые к достижению) данными гражданами результаты по развитию физической культуры и спорта без учета о</w:t>
      </w:r>
      <w:r>
        <w:rPr>
          <w:color w:val="000000"/>
          <w:lang w:val="ru-RU"/>
        </w:rPr>
        <w:t>чередности поступления заявлений о предоставлении жилых помещений.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A48C7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EA48C7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6"/>
        <w:gridCol w:w="2985"/>
      </w:tblGrid>
      <w:tr w:rsidR="0000000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append1"/>
              <w:rPr>
                <w:color w:val="000000"/>
              </w:rPr>
            </w:pPr>
            <w:bookmarkStart w:id="51" w:name="a111"/>
            <w:bookmarkEnd w:id="51"/>
            <w:r>
              <w:rPr>
                <w:color w:val="000000"/>
              </w:rPr>
              <w:t>Приложение</w:t>
            </w:r>
          </w:p>
          <w:p w:rsidR="00000000" w:rsidRDefault="00EA48C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 порядке предоставления </w:t>
            </w:r>
            <w:r>
              <w:rPr>
                <w:color w:val="000000"/>
              </w:rPr>
              <w:br/>
              <w:t>арендного жилья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02.07.2</w:t>
            </w:r>
            <w:r>
              <w:rPr>
                <w:color w:val="000000"/>
              </w:rPr>
              <w:t xml:space="preserve">020 № 391) </w:t>
            </w:r>
          </w:p>
        </w:tc>
      </w:tr>
    </w:tbl>
    <w:p w:rsidR="00000000" w:rsidRDefault="00EA48C7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:rsidR="00000000" w:rsidRDefault="00EA48C7">
      <w:pPr>
        <w:pStyle w:val="titleu"/>
        <w:rPr>
          <w:color w:val="000000"/>
          <w:lang w:val="ru-RU"/>
        </w:rPr>
      </w:pPr>
      <w:r>
        <w:rPr>
          <w:color w:val="000000"/>
          <w:lang w:val="ru-RU"/>
        </w:rPr>
        <w:t>ИНДИВИДУАЛЬНОЕ ХОДАТАЙСТВО</w:t>
      </w:r>
      <w:r>
        <w:rPr>
          <w:color w:val="000000"/>
          <w:lang w:val="ru-RU"/>
        </w:rPr>
        <w:br/>
        <w:t>о предоставлении арендного жилья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Фамилия, собственное имя, отчество (если таковое имеется) ______________________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Профессия,</w:t>
      </w:r>
      <w:r>
        <w:rPr>
          <w:color w:val="000000"/>
          <w:lang w:val="ru-RU"/>
        </w:rPr>
        <w:t xml:space="preserve"> должность служащего, место работы (службы) _______________________ 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3. Число, месяц и год рождения ________________________________________________.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4. Адрес регистрации по мест</w:t>
      </w:r>
      <w:r>
        <w:rPr>
          <w:color w:val="000000"/>
          <w:lang w:val="ru-RU"/>
        </w:rPr>
        <w:t>у жительства _______________________________________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5. Стаж работы (службы) в данном государственном органе (другой организации) либо дата назначения на должность служащего* ___</w:t>
      </w:r>
      <w:r>
        <w:rPr>
          <w:color w:val="000000"/>
          <w:lang w:val="ru-RU"/>
        </w:rPr>
        <w:t>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6. Основание предоставления арендного жилья ____________________________________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7. Адрес** </w:t>
      </w:r>
      <w:r>
        <w:rPr>
          <w:color w:val="000000"/>
          <w:lang w:val="ru-RU"/>
        </w:rPr>
        <w:t>предоставляемого арендного жилья ___________________________________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8. Состав семьи, которой предоставляется арендное жилье, _________________________</w:t>
      </w:r>
    </w:p>
    <w:p w:rsidR="00000000" w:rsidRDefault="00EA48C7">
      <w:pPr>
        <w:pStyle w:val="undline"/>
        <w:ind w:left="6521"/>
        <w:rPr>
          <w:color w:val="000000"/>
          <w:lang w:val="ru-RU"/>
        </w:rPr>
      </w:pPr>
      <w:r>
        <w:rPr>
          <w:color w:val="000000"/>
          <w:lang w:val="ru-RU"/>
        </w:rPr>
        <w:t>(указываются фамилия,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</w:t>
      </w:r>
      <w:r>
        <w:rPr>
          <w:color w:val="000000"/>
          <w:lang w:val="ru-RU"/>
        </w:rPr>
        <w:t>_______________________________________________________________________.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 членов семьи и степень родства)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9. Иные сведения***_________________________________________________________.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3"/>
        <w:gridCol w:w="3128"/>
      </w:tblGrid>
      <w:tr w:rsidR="00000000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newncpi0"/>
              <w:jc w:val="left"/>
              <w:rPr>
                <w:color w:val="000000"/>
                <w:lang w:val="ru-RU"/>
              </w:rPr>
            </w:pPr>
            <w:r w:rsidRPr="00F562C6">
              <w:rPr>
                <w:color w:val="000000"/>
                <w:lang w:val="ru-RU"/>
              </w:rPr>
              <w:t>Руководитель государст</w:t>
            </w:r>
            <w:r w:rsidRPr="00F562C6">
              <w:rPr>
                <w:color w:val="000000"/>
                <w:lang w:val="ru-RU"/>
              </w:rPr>
              <w:t>венного</w:t>
            </w:r>
            <w:r w:rsidRPr="00F562C6">
              <w:rPr>
                <w:color w:val="000000"/>
                <w:lang w:val="ru-RU"/>
              </w:rPr>
              <w:br/>
              <w:t>органа, другой организации 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A48C7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table10"/>
              <w:ind w:left="3113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 ______________ 20___ г.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:rsidR="00000000" w:rsidRDefault="00EA48C7">
      <w:pPr>
        <w:pStyle w:val="snoski"/>
        <w:rPr>
          <w:color w:val="000000"/>
          <w:lang w:val="ru-RU"/>
        </w:rPr>
      </w:pPr>
      <w:bookmarkStart w:id="52" w:name="a112"/>
      <w:bookmarkEnd w:id="52"/>
      <w:r>
        <w:rPr>
          <w:color w:val="000000"/>
          <w:lang w:val="ru-RU"/>
        </w:rPr>
        <w:lastRenderedPageBreak/>
        <w:t>* Заполняется в случае предоставления арендного жилья по спискам.</w:t>
      </w:r>
    </w:p>
    <w:p w:rsidR="00000000" w:rsidRDefault="00EA48C7">
      <w:pPr>
        <w:pStyle w:val="snoski"/>
        <w:rPr>
          <w:color w:val="000000"/>
          <w:lang w:val="ru-RU"/>
        </w:rPr>
      </w:pPr>
      <w:bookmarkStart w:id="53" w:name="a113"/>
      <w:bookmarkEnd w:id="53"/>
      <w:r>
        <w:rPr>
          <w:color w:val="000000"/>
          <w:lang w:val="ru-RU"/>
        </w:rPr>
        <w:t>** Не заполняется в </w:t>
      </w:r>
      <w:r>
        <w:rPr>
          <w:color w:val="000000"/>
          <w:lang w:val="ru-RU"/>
        </w:rPr>
        <w:t>случае предоставления арендного жилья по спискам.</w:t>
      </w:r>
    </w:p>
    <w:p w:rsidR="00000000" w:rsidRDefault="00EA48C7">
      <w:pPr>
        <w:pStyle w:val="snoski"/>
        <w:spacing w:after="240"/>
        <w:rPr>
          <w:color w:val="000000"/>
          <w:lang w:val="ru-RU"/>
        </w:rPr>
      </w:pPr>
      <w:bookmarkStart w:id="54" w:name="a114"/>
      <w:bookmarkEnd w:id="54"/>
      <w:r>
        <w:rPr>
          <w:color w:val="000000"/>
          <w:lang w:val="ru-RU"/>
        </w:rPr>
        <w:t>*** Указывается информация о нахождении на учете нуждающихся в улучшении жилищных условий, сроке действия трудового договора и другая.</w:t>
      </w:r>
    </w:p>
    <w:p w:rsidR="00000000" w:rsidRDefault="00EA48C7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EA48C7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p w:rsidR="00000000" w:rsidRDefault="00EA48C7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7" w:h="16840"/>
          <w:pgMar w:top="567" w:right="1134" w:bottom="567" w:left="1417" w:header="0" w:footer="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cap1"/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capu1"/>
              <w:rPr>
                <w:color w:val="000000"/>
                <w:lang w:val="ru-RU"/>
              </w:rPr>
            </w:pPr>
            <w:r w:rsidRPr="00F562C6">
              <w:rPr>
                <w:color w:val="000000"/>
                <w:lang w:val="ru-RU"/>
              </w:rPr>
              <w:t>УТВЕРЖД</w:t>
            </w:r>
            <w:r w:rsidRPr="00F562C6">
              <w:rPr>
                <w:color w:val="000000"/>
                <w:lang w:val="ru-RU"/>
              </w:rPr>
              <w:t>ЕНО</w:t>
            </w:r>
          </w:p>
          <w:p w:rsidR="00000000" w:rsidRPr="00F562C6" w:rsidRDefault="00EA48C7">
            <w:pPr>
              <w:pStyle w:val="cap1"/>
              <w:rPr>
                <w:color w:val="000000"/>
                <w:lang w:val="ru-RU"/>
              </w:rPr>
            </w:pPr>
            <w:r w:rsidRPr="00F562C6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F562C6">
              <w:rPr>
                <w:color w:val="000000"/>
                <w:lang w:val="ru-RU"/>
              </w:rPr>
              <w:br/>
              <w:t>Совета Министров</w:t>
            </w:r>
            <w:r w:rsidRPr="00F562C6">
              <w:rPr>
                <w:color w:val="000000"/>
                <w:lang w:val="ru-RU"/>
              </w:rPr>
              <w:br/>
              <w:t>Республики Беларусь</w:t>
            </w:r>
          </w:p>
          <w:p w:rsidR="00000000" w:rsidRDefault="00EA48C7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31.12.2014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1297</w:t>
            </w:r>
          </w:p>
        </w:tc>
      </w:tr>
    </w:tbl>
    <w:p w:rsidR="00000000" w:rsidRDefault="00EA48C7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titleu"/>
        <w:rPr>
          <w:color w:val="000000"/>
          <w:lang w:val="ru-RU"/>
        </w:rPr>
      </w:pPr>
      <w:bookmarkStart w:id="55" w:name="a56"/>
      <w:bookmarkEnd w:id="55"/>
      <w:r>
        <w:rPr>
          <w:color w:val="000000"/>
          <w:lang w:val="ru-RU"/>
        </w:rPr>
        <w:t>ТИПОВОЙ ДОГОВОР</w:t>
      </w:r>
      <w:r>
        <w:rPr>
          <w:color w:val="000000"/>
          <w:lang w:val="ru-RU"/>
        </w:rPr>
        <w:br/>
        <w:t>найма арендного жилья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712"/>
      </w:tblGrid>
      <w:tr w:rsidR="00000000">
        <w:trPr>
          <w:trHeight w:val="24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__________ 20__ г.</w:t>
            </w:r>
          </w:p>
        </w:tc>
      </w:tr>
      <w:tr w:rsidR="00000000" w:rsidRPr="00F562C6">
        <w:trPr>
          <w:trHeight w:val="240"/>
        </w:trPr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ind w:left="900"/>
              <w:rPr>
                <w:color w:val="000000"/>
                <w:lang w:val="ru-RU"/>
              </w:rPr>
            </w:pPr>
            <w:r w:rsidRPr="00F562C6">
              <w:rPr>
                <w:color w:val="000000"/>
                <w:lang w:val="ru-RU"/>
              </w:rPr>
              <w:t>(населенный пункт, особая экономическая зона «Китайско-Белорусс</w:t>
            </w:r>
            <w:r w:rsidRPr="00F562C6">
              <w:rPr>
                <w:color w:val="000000"/>
                <w:lang w:val="ru-RU"/>
              </w:rPr>
              <w:t>кий индустриальный парк «Великий камень»)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  <w:sz w:val="15"/>
                <w:szCs w:val="15"/>
                <w:vertAlign w:val="superscript"/>
              </w:rPr>
              <w:t> </w:t>
            </w:r>
          </w:p>
        </w:tc>
      </w:tr>
    </w:tbl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 исполнительного и распорядительного органа, другого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государственного органа, иной государственной организации, в хозяйственном ведении или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оперативном упр</w:t>
      </w:r>
      <w:r>
        <w:rPr>
          <w:color w:val="000000"/>
          <w:lang w:val="ru-RU"/>
        </w:rPr>
        <w:t>авлении которых находится жилое помещение, или вышестоящего органа,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государственного органа, иной государственной организации, заключивших договор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</w:t>
      </w:r>
      <w:r>
        <w:rPr>
          <w:color w:val="000000"/>
          <w:lang w:val="ru-RU"/>
        </w:rPr>
        <w:t>___________________________________________,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безвозмездного пользования жилым помещением, или уполномоченного ими лица)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именуемый(ая) в дальнейшем наймодатель, в лице _______________________________</w:t>
      </w:r>
    </w:p>
    <w:p w:rsidR="00000000" w:rsidRDefault="00EA48C7">
      <w:pPr>
        <w:pStyle w:val="undline"/>
        <w:ind w:left="6150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служащего, фамилия,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</w:t>
      </w:r>
      <w:r>
        <w:rPr>
          <w:color w:val="000000"/>
          <w:lang w:val="ru-RU"/>
        </w:rPr>
        <w:t>_________________________________________________,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собственное имя, отчество (если таковое имеется)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 одной стороны, и гражданин(ка) _____________________________________________</w:t>
      </w:r>
    </w:p>
    <w:p w:rsidR="00000000" w:rsidRDefault="00EA48C7">
      <w:pPr>
        <w:pStyle w:val="undline"/>
        <w:ind w:left="480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</w:t>
      </w:r>
      <w:r>
        <w:rPr>
          <w:color w:val="000000"/>
          <w:lang w:val="ru-RU"/>
        </w:rPr>
        <w:t>_________________________,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отчество (если таковое имеется), дата рождения, идентификационный номер)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именуемый в дальнейшем наниматель, с другой стороны, заключили настоящий договор о нижеследующем: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Предмет договора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</w:t>
      </w:r>
      <w:r>
        <w:rPr>
          <w:color w:val="000000"/>
          <w:lang w:val="ru-RU"/>
        </w:rPr>
        <w:t>Наймодатель предоставляет нанимателю и членам его семьи в составе: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740"/>
        <w:gridCol w:w="3492"/>
      </w:tblGrid>
      <w:tr w:rsidR="00000000" w:rsidRPr="00F562C6">
        <w:trPr>
          <w:trHeight w:val="240"/>
        </w:trPr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F562C6" w:rsidRDefault="00EA48C7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F562C6">
              <w:rPr>
                <w:color w:val="00000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A48C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рождения, идентификационный номер</w:t>
            </w:r>
          </w:p>
        </w:tc>
        <w:tc>
          <w:tcPr>
            <w:tcW w:w="18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F562C6" w:rsidRDefault="00EA48C7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F562C6">
              <w:rPr>
                <w:color w:val="000000"/>
                <w:lang w:val="ru-RU"/>
              </w:rPr>
              <w:t>Степень родства (свойства) с нанимателем, другое</w:t>
            </w:r>
          </w:p>
        </w:tc>
      </w:tr>
      <w:tr w:rsidR="00000000" w:rsidRPr="00F562C6">
        <w:trPr>
          <w:trHeight w:val="240"/>
        </w:trPr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F562C6">
        <w:trPr>
          <w:trHeight w:val="240"/>
        </w:trPr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F562C6">
        <w:trPr>
          <w:trHeight w:val="240"/>
        </w:trPr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F562C6">
        <w:trPr>
          <w:trHeight w:val="240"/>
        </w:trPr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 w:rsidRPr="00F562C6">
        <w:trPr>
          <w:trHeight w:val="240"/>
        </w:trPr>
        <w:tc>
          <w:tcPr>
            <w:tcW w:w="1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562C6" w:rsidRDefault="00EA48C7">
            <w:pPr>
              <w:pStyle w:val="table10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решения _________________________________________________________</w:t>
      </w:r>
    </w:p>
    <w:p w:rsidR="00000000" w:rsidRDefault="00EA48C7">
      <w:pPr>
        <w:pStyle w:val="undline"/>
        <w:ind w:left="3300"/>
        <w:rPr>
          <w:color w:val="000000"/>
          <w:lang w:val="ru-RU"/>
        </w:rPr>
      </w:pPr>
      <w:r>
        <w:rPr>
          <w:color w:val="000000"/>
          <w:lang w:val="ru-RU"/>
        </w:rPr>
        <w:t>(номер и дата решения, государственный орган, организация,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принявшие решение о предоставлении жилого</w:t>
      </w:r>
      <w:r>
        <w:rPr>
          <w:color w:val="000000"/>
          <w:lang w:val="ru-RU"/>
        </w:rPr>
        <w:t xml:space="preserve"> помещения)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во владение и пользование за плату арендное жилье (далее – жилое помещение), расположенное по адресу: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(проспект, улица и другое)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дом № _____, корпус № _______, квартир</w:t>
      </w:r>
      <w:r>
        <w:rPr>
          <w:color w:val="000000"/>
          <w:lang w:val="ru-RU"/>
        </w:rPr>
        <w:t>а № _____, общей площадью _______ кв. метров.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представляет собой ______________________________________</w:t>
      </w:r>
    </w:p>
    <w:p w:rsidR="00000000" w:rsidRDefault="00EA48C7">
      <w:pPr>
        <w:pStyle w:val="undline"/>
        <w:ind w:left="5250"/>
        <w:rPr>
          <w:color w:val="000000"/>
          <w:lang w:val="ru-RU"/>
        </w:rPr>
      </w:pPr>
      <w:r>
        <w:rPr>
          <w:color w:val="000000"/>
          <w:lang w:val="ru-RU"/>
        </w:rPr>
        <w:t>(жилой дом, квартиру, жилую комнату)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расположено на _____</w:t>
      </w:r>
      <w:r>
        <w:rPr>
          <w:color w:val="000000"/>
          <w:lang w:val="ru-RU"/>
        </w:rPr>
        <w:t>__ этаже ______ этажного ____________________________ дома,</w:t>
      </w:r>
    </w:p>
    <w:p w:rsidR="00000000" w:rsidRDefault="00EA48C7">
      <w:pPr>
        <w:pStyle w:val="undline"/>
        <w:ind w:left="6150"/>
        <w:rPr>
          <w:color w:val="000000"/>
          <w:lang w:val="ru-RU"/>
        </w:rPr>
      </w:pPr>
      <w:r>
        <w:rPr>
          <w:color w:val="000000"/>
          <w:lang w:val="ru-RU"/>
        </w:rPr>
        <w:t>(материал стен)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оборудованного ______________________________________________________________</w:t>
      </w:r>
    </w:p>
    <w:p w:rsidR="00000000" w:rsidRDefault="00EA48C7">
      <w:pPr>
        <w:pStyle w:val="undline"/>
        <w:ind w:left="3000"/>
        <w:rPr>
          <w:color w:val="000000"/>
          <w:lang w:val="ru-RU"/>
        </w:rPr>
      </w:pPr>
      <w:r>
        <w:rPr>
          <w:color w:val="000000"/>
          <w:lang w:val="ru-RU"/>
        </w:rPr>
        <w:t>(водопроводом, канализацией, горячим водоснабжением,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отоплением (вид), газоснабжением, электроснабжением, лифтом,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___________________________________________________________________________.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мусоропроводом и другим – перечислить)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Жи</w:t>
      </w:r>
      <w:r>
        <w:rPr>
          <w:color w:val="000000"/>
          <w:lang w:val="ru-RU"/>
        </w:rPr>
        <w:t>лое помещение состоит из _____ жилых _________________________________</w:t>
      </w:r>
    </w:p>
    <w:p w:rsidR="00000000" w:rsidRDefault="00EA48C7">
      <w:pPr>
        <w:pStyle w:val="undline"/>
        <w:ind w:left="5550"/>
        <w:rPr>
          <w:color w:val="000000"/>
          <w:lang w:val="ru-RU"/>
        </w:rPr>
      </w:pPr>
      <w:r>
        <w:rPr>
          <w:color w:val="000000"/>
          <w:lang w:val="ru-RU"/>
        </w:rPr>
        <w:t>(изолированных, неизолированных)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комнат площадью ______ кв. метров, кухни ____________________________ площадью</w:t>
      </w:r>
    </w:p>
    <w:p w:rsidR="00000000" w:rsidRDefault="00EA48C7">
      <w:pPr>
        <w:pStyle w:val="undline"/>
        <w:ind w:left="5250"/>
        <w:rPr>
          <w:color w:val="000000"/>
          <w:lang w:val="ru-RU"/>
        </w:rPr>
      </w:pPr>
      <w:r>
        <w:rPr>
          <w:color w:val="000000"/>
          <w:lang w:val="ru-RU"/>
        </w:rPr>
        <w:t>(отдельной, общей)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 кв. метров, оборудованной ___________________</w:t>
      </w:r>
      <w:r>
        <w:rPr>
          <w:color w:val="000000"/>
          <w:lang w:val="ru-RU"/>
        </w:rPr>
        <w:t>_______________________,</w:t>
      </w:r>
    </w:p>
    <w:p w:rsidR="00000000" w:rsidRDefault="00EA48C7">
      <w:pPr>
        <w:pStyle w:val="undline"/>
        <w:ind w:left="5250"/>
        <w:rPr>
          <w:color w:val="000000"/>
          <w:lang w:val="ru-RU"/>
        </w:rPr>
      </w:pPr>
      <w:r>
        <w:rPr>
          <w:color w:val="000000"/>
          <w:lang w:val="ru-RU"/>
        </w:rPr>
        <w:t>(газовой (электро-) плитой)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санитарного узла __________________________________________________________,</w:t>
      </w:r>
    </w:p>
    <w:p w:rsidR="00000000" w:rsidRDefault="00EA48C7">
      <w:pPr>
        <w:pStyle w:val="undline"/>
        <w:ind w:left="3600"/>
        <w:rPr>
          <w:color w:val="000000"/>
          <w:lang w:val="ru-RU"/>
        </w:rPr>
      </w:pPr>
      <w:r>
        <w:rPr>
          <w:color w:val="000000"/>
          <w:lang w:val="ru-RU"/>
        </w:rPr>
        <w:t>(раздельного, совмещенного)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оборудованного ___________________________________________________________</w:t>
      </w:r>
    </w:p>
    <w:p w:rsidR="00000000" w:rsidRDefault="00EA48C7">
      <w:pPr>
        <w:pStyle w:val="undline"/>
        <w:ind w:left="3300"/>
        <w:rPr>
          <w:color w:val="000000"/>
          <w:lang w:val="ru-RU"/>
        </w:rPr>
      </w:pPr>
      <w:r>
        <w:rPr>
          <w:color w:val="000000"/>
          <w:lang w:val="ru-RU"/>
        </w:rPr>
        <w:t xml:space="preserve">(ванной, умывальником, </w:t>
      </w:r>
      <w:r>
        <w:rPr>
          <w:color w:val="000000"/>
          <w:lang w:val="ru-RU"/>
        </w:rPr>
        <w:t>унитазом, душем,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_________________________________________________________________________,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водонагревателем и другим – перечислить)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коридора площадью ______ кв. метров, встроенных шкафов площадью ______ кв. метров, кладовой площадью _____________ кв. метр</w:t>
      </w:r>
      <w:r>
        <w:rPr>
          <w:color w:val="000000"/>
          <w:lang w:val="ru-RU"/>
        </w:rPr>
        <w:t>ов, _________________________________.</w:t>
      </w:r>
    </w:p>
    <w:p w:rsidR="00000000" w:rsidRDefault="00EA48C7">
      <w:pPr>
        <w:pStyle w:val="undline"/>
        <w:ind w:left="4998"/>
        <w:rPr>
          <w:color w:val="000000"/>
          <w:lang w:val="ru-RU"/>
        </w:rPr>
      </w:pPr>
      <w:r>
        <w:rPr>
          <w:color w:val="000000"/>
          <w:lang w:val="ru-RU"/>
        </w:rPr>
        <w:t>(указать наличие лоджии, балкона и другого)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оборудовано __________________________________________</w:t>
      </w:r>
    </w:p>
    <w:p w:rsidR="00000000" w:rsidRDefault="00EA48C7">
      <w:pPr>
        <w:pStyle w:val="undline"/>
        <w:ind w:left="5100"/>
        <w:rPr>
          <w:color w:val="000000"/>
          <w:lang w:val="ru-RU"/>
        </w:rPr>
      </w:pPr>
      <w:r>
        <w:rPr>
          <w:color w:val="000000"/>
          <w:lang w:val="ru-RU"/>
        </w:rPr>
        <w:t>(мебелью, бытовой техникой,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иными предметами домашнего обихода, средствами связи – перечислить)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отапливается, имеет</w:t>
      </w:r>
      <w:r>
        <w:rPr>
          <w:color w:val="000000"/>
          <w:lang w:val="ru-RU"/>
        </w:rPr>
        <w:t xml:space="preserve"> естественное освещение и соответствует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 И</w:t>
      </w:r>
      <w:r>
        <w:rPr>
          <w:color w:val="000000"/>
          <w:lang w:val="ru-RU"/>
        </w:rPr>
        <w:t>нженерное оборудование находится в исправном состоянии.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Жилое помещение требует проведения ремонта ______________________________</w:t>
      </w:r>
    </w:p>
    <w:p w:rsidR="00000000" w:rsidRDefault="00EA48C7">
      <w:pPr>
        <w:pStyle w:val="undline"/>
        <w:ind w:left="6237"/>
        <w:rPr>
          <w:color w:val="000000"/>
          <w:lang w:val="ru-RU"/>
        </w:rPr>
      </w:pPr>
      <w:r>
        <w:rPr>
          <w:color w:val="000000"/>
          <w:lang w:val="ru-RU"/>
        </w:rPr>
        <w:t>(указываются виды работ,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выполняемые за счет сред</w:t>
      </w:r>
      <w:r>
        <w:rPr>
          <w:color w:val="000000"/>
          <w:lang w:val="ru-RU"/>
        </w:rPr>
        <w:t>ств нанимателя при предоставлении арендного жилья в случаях,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____________________________________________________________________________.</w:t>
      </w:r>
    </w:p>
    <w:p w:rsidR="00000000" w:rsidRDefault="00EA48C7">
      <w:pPr>
        <w:pStyle w:val="newncpi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установленных законодательными актами)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Права и обязанности нанимателя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Наниматель имеет право: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предоставля</w:t>
      </w:r>
      <w:r>
        <w:rPr>
          <w:color w:val="000000"/>
          <w:lang w:val="ru-RU"/>
        </w:rPr>
        <w:t>ть право владения и пользования занимаемым им жилым помещением членам своей семьи и иным гражданам в соответствии с законодательством;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требовать в соответствии с законодательством обеспечения своевременного предоставления жилищно-коммунальных услуг на</w:t>
      </w:r>
      <w:r>
        <w:rPr>
          <w:color w:val="000000"/>
          <w:lang w:val="ru-RU"/>
        </w:rPr>
        <w:t>длежащего качества при условии своевременного и в полном объеме внесения платы за жилищно-коммунальные услуги и платы за пользование жилым помещением, платы за услугу по управлению общим имуществом совместного домовладения, а также возмещения расходов орга</w:t>
      </w:r>
      <w:r>
        <w:rPr>
          <w:color w:val="000000"/>
          <w:lang w:val="ru-RU"/>
        </w:rPr>
        <w:t>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 (далее</w:t>
      </w:r>
      <w:r>
        <w:rPr>
          <w:color w:val="000000"/>
          <w:lang w:val="ru-RU"/>
        </w:rPr>
        <w:t> – возмещение расходов на электроэнергию);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в любое время с согласия проживающих совместно с ним совершеннолетних членов семьи расторгнуть настоящий договор, выполнив свои обязательства перед наймодателем;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2.4. осуществлять иные права, предусмотренные </w:t>
      </w:r>
      <w:r>
        <w:rPr>
          <w:color w:val="000000"/>
          <w:lang w:val="ru-RU"/>
        </w:rPr>
        <w:t>законодательством.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 Наниматель обязан: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3.1. использовать жилое помещение, подсобные и вспомогательные помещения, а также находящееся в них оборудование в соответствии с их назначением;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3.2. вносить плату за пользование жилым помещением в размере ________</w:t>
      </w:r>
      <w:r>
        <w:rPr>
          <w:color w:val="000000"/>
          <w:lang w:val="ru-RU"/>
        </w:rPr>
        <w:t>_____ в сроки, установленные законодательством, плату за жилищно-коммунальные услуги, плату за услугу по управлению общим имуществом совместного домовладения, а также возмещать расходы на электроэнергию в сроки, размерах и на условиях, установленных законо</w:t>
      </w:r>
      <w:r>
        <w:rPr>
          <w:color w:val="000000"/>
          <w:lang w:val="ru-RU"/>
        </w:rPr>
        <w:t>дательством.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случае невнесения в установленный срок и (или) внесения не в полном объеме платы за пользование жилым помещением и платы за жилищно-коммунальные услуги, платы за услугу по управлению общим имуществом совместного домовладения, а также несвоев</w:t>
      </w:r>
      <w:r>
        <w:rPr>
          <w:color w:val="000000"/>
          <w:lang w:val="ru-RU"/>
        </w:rPr>
        <w:t>ременного и (или) не в полном объеме возмещения расходов на электроэнергию наниматель уплачивает пеню в размере, установленном законодательством, что не освобождает его от уплаты причитающихся платежей;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3.3. соблюдать правила пользования жилыми помещениями</w:t>
      </w:r>
      <w:r>
        <w:rPr>
          <w:color w:val="000000"/>
          <w:lang w:val="ru-RU"/>
        </w:rPr>
        <w:t>, содержания жилых и вспомогательных помещений;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3.4. обеспечивать доступ в занимаемое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</w:t>
      </w:r>
      <w:r>
        <w:rPr>
          <w:color w:val="000000"/>
          <w:lang w:val="ru-RU"/>
        </w:rPr>
        <w:t>щно-коммунальные услуги, для проверки соответствия жилого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</w:t>
      </w:r>
      <w:r>
        <w:rPr>
          <w:color w:val="000000"/>
          <w:lang w:val="ru-RU"/>
        </w:rPr>
        <w:t xml:space="preserve">ляемые к жилым помещениям, проведения ремонтных работ в случае </w:t>
      </w:r>
      <w:r>
        <w:rPr>
          <w:color w:val="000000"/>
          <w:lang w:val="ru-RU"/>
        </w:rPr>
        <w:lastRenderedPageBreak/>
        <w:t>необходимости, снятия показаний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в случ</w:t>
      </w:r>
      <w:r>
        <w:rPr>
          <w:color w:val="000000"/>
          <w:lang w:val="ru-RU"/>
        </w:rPr>
        <w:t>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3.5. </w:t>
      </w:r>
      <w:r>
        <w:rPr>
          <w:color w:val="000000"/>
          <w:lang w:val="ru-RU"/>
        </w:rPr>
        <w:t>соблюдать чистоту и порядок в жилом помещении, подъездах, кабинах лифтов, в других вспомогательных помещениях жилого дома и на придомовой территории;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3.6. выносить мусор, пищевые и бытовые отходы в специально отведенные места;</w:t>
      </w:r>
    </w:p>
    <w:p w:rsidR="00000000" w:rsidRDefault="00EA48C7">
      <w:pPr>
        <w:pStyle w:val="underpoint"/>
        <w:rPr>
          <w:color w:val="000000"/>
          <w:lang w:val="ru-RU"/>
        </w:rPr>
      </w:pPr>
      <w:bookmarkStart w:id="56" w:name="a72"/>
      <w:bookmarkEnd w:id="56"/>
      <w:r>
        <w:rPr>
          <w:color w:val="000000"/>
          <w:lang w:val="ru-RU"/>
        </w:rPr>
        <w:t>3.7. производить за счет собс</w:t>
      </w:r>
      <w:r>
        <w:rPr>
          <w:color w:val="000000"/>
          <w:lang w:val="ru-RU"/>
        </w:rPr>
        <w:t>твенных средств текущий ремонт жилого помещения, а также техническое обслуживание и ремонт внутриквартирного электрического, газового, санитарно-технического и иного оборудования (за исключением системы центрального отопления, противодымной защиты и автома</w:t>
      </w:r>
      <w:r>
        <w:rPr>
          <w:color w:val="000000"/>
          <w:lang w:val="ru-RU"/>
        </w:rPr>
        <w:t>тической пожарной сигнализации), замену, техническое обслуживание и ремонт приборов индивидуального учета расхода воды, тепловой и электрической энергии, газа, а также внутриквартирной электропроводки с соблюдением установленных требований, если законодате</w:t>
      </w:r>
      <w:r>
        <w:rPr>
          <w:color w:val="000000"/>
          <w:lang w:val="ru-RU"/>
        </w:rPr>
        <w:t>льством не установлено иное;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3.8. 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</w:t>
      </w:r>
    </w:p>
    <w:p w:rsidR="00000000" w:rsidRDefault="00EA48C7">
      <w:pPr>
        <w:pStyle w:val="underpoint"/>
        <w:rPr>
          <w:color w:val="000000"/>
          <w:lang w:val="ru-RU"/>
        </w:rPr>
      </w:pPr>
      <w:bookmarkStart w:id="57" w:name="a52"/>
      <w:bookmarkEnd w:id="57"/>
      <w:r>
        <w:rPr>
          <w:color w:val="000000"/>
          <w:lang w:val="ru-RU"/>
        </w:rPr>
        <w:t>3.9. при прекращении либо расторжении настоящего дого</w:t>
      </w:r>
      <w:r>
        <w:rPr>
          <w:color w:val="000000"/>
          <w:lang w:val="ru-RU"/>
        </w:rPr>
        <w:t>вора освободить в течение трех суток, если иной срок не установлен Жилищным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Республики Беларусь или настоящим договором, и сдать жилое помещение наймодателю по акту о сдаче жилого помещения в том состоянии, в котором он его получил, с учетом естес</w:t>
      </w:r>
      <w:r>
        <w:rPr>
          <w:color w:val="000000"/>
          <w:lang w:val="ru-RU"/>
        </w:rPr>
        <w:t>твенного износа или в состоянии, оговоренном в настоящем договоре. Не выполненные нанимателем работы по устранению имеющихся неисправностей фиксируются в акте о сдаче жилого помещения, расходы на их устранение возмещаются нанимателем. Акт о сдаче жилого по</w:t>
      </w:r>
      <w:r>
        <w:rPr>
          <w:color w:val="000000"/>
          <w:lang w:val="ru-RU"/>
        </w:rPr>
        <w:t>мещения составляется в произвольной письменной форме с указанием в нем сведений о состоянии жилого помещения на момент передачи его наймодателю, а также иных сведений, предусмотренных законодательством и сторонами настоящего договора, и подписывается сторо</w:t>
      </w:r>
      <w:r>
        <w:rPr>
          <w:color w:val="000000"/>
          <w:lang w:val="ru-RU"/>
        </w:rPr>
        <w:t>нами настоящего договора;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3.10. информировать наймодателя и организацию, осуществляющую учет, расчет и начисление платы за жилищно-коммунальные услуги и платы за пользование жилым помещением, об изменении количества проживающих в жилом помещении в 10-дневн</w:t>
      </w:r>
      <w:r>
        <w:rPr>
          <w:color w:val="000000"/>
          <w:lang w:val="ru-RU"/>
        </w:rPr>
        <w:t>ый срок;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3.10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информировать наймодателя о получении им или членами его семьи во владение и пользование (приобретении в собственность) другого жилого помещения, соответствующего обязательным для соблюдения санитарным нормам и правилам, гигиеническим норма</w:t>
      </w:r>
      <w:r>
        <w:rPr>
          <w:color w:val="000000"/>
          <w:lang w:val="ru-RU"/>
        </w:rPr>
        <w:t>тивам и иным обязательным для соблюдения техническим нормативным правовым актам, содержащим требования, предъявляемые к жилым помещениям, в случае, если договор найма арендного жилья заключен на период трудовых (служебных) отношений;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3.11. соблюдать другие</w:t>
      </w:r>
      <w:r>
        <w:rPr>
          <w:color w:val="000000"/>
          <w:lang w:val="ru-RU"/>
        </w:rPr>
        <w:t xml:space="preserve"> требования, предусмотренные законодательством.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Права и обязанности наймодателя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 Наймодатель имеет право требовать: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4.1. своевременного и в полном объеме внесения нанимателем платы за пользование жилым помещением, платы за жилищно-коммунальные услуги</w:t>
      </w:r>
      <w:r>
        <w:rPr>
          <w:color w:val="000000"/>
          <w:lang w:val="ru-RU"/>
        </w:rPr>
        <w:t>, платы за услугу по управлению общим имуществом совместного домовладения, возмещения расходов на электроэнергию, а также пени по указанным платежам (в случае возникновения задолженности);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4.2. использования нанимателем предоставленного ему во владение и п</w:t>
      </w:r>
      <w:r>
        <w:rPr>
          <w:color w:val="000000"/>
          <w:lang w:val="ru-RU"/>
        </w:rPr>
        <w:t>ользование жилого помещения в соответствии с его назначением;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4.3. предоставления доступа в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</w:t>
      </w:r>
      <w:r>
        <w:rPr>
          <w:color w:val="000000"/>
          <w:lang w:val="ru-RU"/>
        </w:rPr>
        <w:t>х жилищно-коммунальные услуги, для проверки соответствия жилого помещения обязательным для соблюдения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</w:t>
      </w:r>
      <w:r>
        <w:rPr>
          <w:color w:val="000000"/>
          <w:lang w:val="ru-RU"/>
        </w:rPr>
        <w:t xml:space="preserve">редъявляемые к жилым помещениям, проведения ремонтных работ в случае необходимости, снятия показаний приборов индивидуального учета расхода воды, тепловой и электрической энергии, газа, для приостановления предоставления некоторых видов коммунальных услуг </w:t>
      </w:r>
      <w:r>
        <w:rPr>
          <w:color w:val="000000"/>
          <w:lang w:val="ru-RU"/>
        </w:rPr>
        <w:t>в случае их неоплаты, а также для проведения осмотров, в том числе в целях подтверждения фактов самовольных переустройства и (или) перепланировки;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4.4. исполнения нанимателем иных обязанностей, предусмотренных законодательством и настоящим договором.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bookmarkStart w:id="58" w:name="a38"/>
      <w:bookmarkEnd w:id="58"/>
      <w:r>
        <w:rPr>
          <w:color w:val="000000"/>
          <w:lang w:val="ru-RU"/>
        </w:rPr>
        <w:t>5. На</w:t>
      </w:r>
      <w:r>
        <w:rPr>
          <w:color w:val="000000"/>
          <w:lang w:val="ru-RU"/>
        </w:rPr>
        <w:t>ймодатель обязан обеспечивать: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 выполнение следующих видов обязательных работ и услуг по содержанию и эксплуатации жилого дома с соблюдением требований технических нормативных правовых актов: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5.1.1. содержание в технически исправном состоянии теплофика</w:t>
      </w:r>
      <w:r>
        <w:rPr>
          <w:color w:val="000000"/>
          <w:lang w:val="ru-RU"/>
        </w:rPr>
        <w:t>ционных, водопроводных, канализационных и электрических сетей и устройств, находящихся во вспомогательных помещениях жилого дома;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5.1.2. проверка технического состояния конструктивных элементов и инженерных систем жилого дома и жилых помещений в целях выяв</w:t>
      </w:r>
      <w:r>
        <w:rPr>
          <w:color w:val="000000"/>
          <w:lang w:val="ru-RU"/>
        </w:rPr>
        <w:t>ления и своевременного устранения недостатков;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5.1.3. своевременная подготовка жилого дома, вспомогательных помещений, инженерного и иного оборудования, находящегося в нем, к эксплуатации в зимних условиях;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5.1.4. содержание контейнеров для твердых коммуна</w:t>
      </w:r>
      <w:r>
        <w:rPr>
          <w:color w:val="000000"/>
          <w:lang w:val="ru-RU"/>
        </w:rPr>
        <w:t>льных отходов в исправном и надлежащем санитарном состоянии;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5.2. бесперебойную работу санитарно-технического и иного оборудования;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5.3. своевременный вывоз твердых коммунальных отходов;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5.4. освещение и уборку вспомогательных помещений жилого дома и придо</w:t>
      </w:r>
      <w:r>
        <w:rPr>
          <w:color w:val="000000"/>
          <w:lang w:val="ru-RU"/>
        </w:rPr>
        <w:t>мовой территории;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5.5. очистку вентиляционных каналов, дымоходов, мусоропроводов, их дезинфекцию;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5.6. обслуживание аварийно-диспетчерскими службами;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5.7. выдачу справок, предусмотренных законодательством;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5.8. </w:t>
      </w:r>
      <w:r>
        <w:rPr>
          <w:color w:val="000000"/>
          <w:lang w:val="ru-RU"/>
        </w:rPr>
        <w:t>при изменении количества проживающих в жилом помещении своевременное внесение соответствующих изменений в настоящий договор;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5.9. выполнение: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5.9.1. требований по благоустройству и содержанию придомовых территорий, установленных законодательством для насел</w:t>
      </w:r>
      <w:r>
        <w:rPr>
          <w:color w:val="000000"/>
          <w:lang w:val="ru-RU"/>
        </w:rPr>
        <w:t>енных пунктов;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5.9.2. замены вышедшего из строя в процессе эксплуатации (при отсутствии возможности проведения ремонта) электрического, газового, санитарно-технического и иного оборудования – в случае необходимости такой замены и при отсутствии виновных де</w:t>
      </w:r>
      <w:r>
        <w:rPr>
          <w:color w:val="000000"/>
          <w:lang w:val="ru-RU"/>
        </w:rPr>
        <w:t>йствий нанимателя и иных граждан, имеющих право владения и пользования жилым помещением;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5.10. проведение реконструкции или капитального ремонта жилого дома в соответствии с законодательством;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5.11. устранение за свой счет повреждений в жилом помещении, во</w:t>
      </w:r>
      <w:r>
        <w:rPr>
          <w:color w:val="000000"/>
          <w:lang w:val="ru-RU"/>
        </w:rPr>
        <w:t>зникших вследствие неисправностей инженерных систем или конструктивных элементов жилого дома не по вине нанимателя либо иных граждан, имеющих право владения и пользования этим жилым помещением;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5.12. своевременное предоставление жилищно-коммунальных услуг </w:t>
      </w:r>
      <w:r>
        <w:rPr>
          <w:color w:val="000000"/>
          <w:lang w:val="ru-RU"/>
        </w:rPr>
        <w:t>надлежащего качества, в том числе посредством оказания таких услуг специализированными организациями;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5.13. выполнение иных обязанностей, предусмотренных законодательством.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Ответственность сторон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bookmarkStart w:id="59" w:name="a53"/>
      <w:bookmarkEnd w:id="59"/>
      <w:r>
        <w:rPr>
          <w:color w:val="000000"/>
          <w:lang w:val="ru-RU"/>
        </w:rPr>
        <w:t>6. В случае неисполнения или ненадлежащего исполнения об</w:t>
      </w:r>
      <w:r>
        <w:rPr>
          <w:color w:val="000000"/>
          <w:lang w:val="ru-RU"/>
        </w:rPr>
        <w:t>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Срок действия договора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 Настоящий договор заключен сроком на _________________ с ___ _______ ____ г. по _</w:t>
      </w:r>
      <w:r>
        <w:rPr>
          <w:color w:val="000000"/>
          <w:lang w:val="ru-RU"/>
        </w:rPr>
        <w:t>___ __________ ____ г. или на период _______________________________________</w:t>
      </w:r>
    </w:p>
    <w:p w:rsidR="00000000" w:rsidRDefault="00EA48C7">
      <w:pPr>
        <w:pStyle w:val="undline"/>
        <w:ind w:left="4500"/>
        <w:rPr>
          <w:color w:val="000000"/>
          <w:lang w:val="ru-RU"/>
        </w:rPr>
      </w:pPr>
      <w:r>
        <w:rPr>
          <w:color w:val="000000"/>
          <w:lang w:val="ru-RU"/>
        </w:rPr>
        <w:t>(указать наличие трудовых (служебных) отношений)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и вступает в силу с даты его регистрации в районном, городском, поселковом, сельском исполнительном комитете, местной администраци</w:t>
      </w:r>
      <w:r>
        <w:rPr>
          <w:color w:val="000000"/>
          <w:lang w:val="ru-RU"/>
        </w:rPr>
        <w:t>и района в городе, государственном учреждении «Администрация Китайско-Белорусского индустриального парка «Великий камень» (далее – администрация парка).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Порядок внесения изменений в договор, расторжения и прекращения договора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8. В настоящий договор мог</w:t>
      </w:r>
      <w:r>
        <w:rPr>
          <w:color w:val="000000"/>
          <w:lang w:val="ru-RU"/>
        </w:rPr>
        <w:t>ут быть внесены изменения по соглашению сторон, а также в иных случаях, предусмотренных законодательными актами.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9. Настоящий договор может быть расторгнут: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9.1. по соглашению сторон;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9.2. при нарушении нанимателем и (или) проживающими совместно с ним член</w:t>
      </w:r>
      <w:r>
        <w:rPr>
          <w:color w:val="000000"/>
          <w:lang w:val="ru-RU"/>
        </w:rPr>
        <w:t>ами его семьи существенных условий договора, а также в случаях, если наниматель и (или) проживающие совместно с ним члены его семьи в течение календарного года три и более раза привлекались к административной ответственности за нарушение правил пользования</w:t>
      </w:r>
      <w:r>
        <w:rPr>
          <w:color w:val="000000"/>
          <w:lang w:val="ru-RU"/>
        </w:rPr>
        <w:t xml:space="preserve"> жилыми помещениями, содержания жилых и вспомогательных помещений, выразившееся в разрушении или порче жилого помещения либо использовании его не по назначению, или если они систематически допускают нарушение требований Жилищного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кодекса Республики Беларус</w:t>
      </w:r>
      <w:r>
        <w:rPr>
          <w:color w:val="000000"/>
          <w:lang w:val="ru-RU"/>
        </w:rPr>
        <w:t>ь, что делает невозможным для других проживание с ними в одной квартире или в одном жилом доме, были предупреждены наймодателем о возможности расторжения договора найма жилого помещения и в течение года после такого предупреждения привлекались к администра</w:t>
      </w:r>
      <w:r>
        <w:rPr>
          <w:color w:val="000000"/>
          <w:lang w:val="ru-RU"/>
        </w:rPr>
        <w:t>тивной ответственности за аналогичные правонарушения;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9.3. по инициативе нанимателя с согласия проживающих совместно с ним совершеннолетних членов его семьи – в любое время после исполнения своих обязательств перед наймодателем;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9.4. </w:t>
      </w:r>
      <w:r>
        <w:rPr>
          <w:color w:val="000000"/>
          <w:lang w:val="ru-RU"/>
        </w:rPr>
        <w:t>в иных случаях, предусмотренных законодательными актами.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10. При выезде нанимателя и проживающих совместно с ним членов его семьи на место жительства в другое жилое помещение настоящий договор считается расторгнутым со дня их выезда.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11. При расторжении на</w:t>
      </w:r>
      <w:r>
        <w:rPr>
          <w:color w:val="000000"/>
          <w:lang w:val="ru-RU"/>
        </w:rPr>
        <w:t>стоящего договора по инициативе наймодателя предварительно за один месяц нанимателю направляется соответствующее письменное предупреждение с указанием мотивов расторжения договора.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bookmarkStart w:id="60" w:name="a91"/>
      <w:bookmarkEnd w:id="60"/>
      <w:r>
        <w:rPr>
          <w:color w:val="000000"/>
          <w:lang w:val="ru-RU"/>
        </w:rPr>
        <w:t>12. Настоящий договор прекращается с истечением его срока либо в связи со с</w:t>
      </w:r>
      <w:r>
        <w:rPr>
          <w:color w:val="000000"/>
          <w:lang w:val="ru-RU"/>
        </w:rPr>
        <w:t>мертью, признанием судом безвестно отсутствующим или объявлением умершим нанимателя, если в жилом помещении не остались проживать совершеннолетние члены его семьи, имеющие право требовать заключения договора найма жилого помещения и признания их нанимателя</w:t>
      </w:r>
      <w:r>
        <w:rPr>
          <w:color w:val="000000"/>
          <w:lang w:val="ru-RU"/>
        </w:rPr>
        <w:t>ми жилого помещения на условиях ранее заключенного договора найма жилого помещения, а также по иным основаниям, предусмотренным законодательными актами и настоящим договором.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13. В случае расторжения настоящего договора, признания его недействительным либо</w:t>
      </w:r>
      <w:r>
        <w:rPr>
          <w:color w:val="000000"/>
          <w:lang w:val="ru-RU"/>
        </w:rPr>
        <w:t xml:space="preserve"> прекращения в связи с истечением срока (кроме случая заключения договора найма на новый срок) наниматель и проживающие совместно с ним граждане обязаны освободить жилое помещение в течение трех суток (если иной срок не установлен Жилищным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кодексом Республ</w:t>
      </w:r>
      <w:r>
        <w:rPr>
          <w:color w:val="000000"/>
          <w:lang w:val="ru-RU"/>
        </w:rPr>
        <w:t>ики Беларусь или настоящим договором) и передать его наймодателю по акту о сдаче жилого помещения в том состоянии, в котором он его получил, с учетом естественного износа или в состоянии, оговоренном в настоящем договоре. В случае отказа наниматель и прожи</w:t>
      </w:r>
      <w:r>
        <w:rPr>
          <w:color w:val="000000"/>
          <w:lang w:val="ru-RU"/>
        </w:rPr>
        <w:t>вающие совместно с ним граждане подлежат выселению из жилого помещения в соответствии с законодательными актами.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14. Споры, возникающие между сторонами по настоящему договору, разрешаются в судебном порядке.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Прочие условия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15. Жилое помещение не подлеж</w:t>
      </w:r>
      <w:r>
        <w:rPr>
          <w:color w:val="000000"/>
          <w:lang w:val="ru-RU"/>
        </w:rPr>
        <w:t>ит передаче в собственность, обмену, разделу, если иное не определено Президентом Республики Беларусь.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16. Настоящий договор: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16.1. подлежит обязательной регистрации в районном, городском, поселковом, сельском исполнительном комитете, местной администрации</w:t>
      </w:r>
      <w:r>
        <w:rPr>
          <w:color w:val="000000"/>
          <w:lang w:val="ru-RU"/>
        </w:rPr>
        <w:t xml:space="preserve"> района в городе, администрации парка, если жилое помещение находится на территории Китайско-Белорусского индустриального парка «Великий камень», за исключением расположенных в границах этого парка территорий населенных пунктов, в том числе г. Минска и зем</w:t>
      </w:r>
      <w:r>
        <w:rPr>
          <w:color w:val="000000"/>
          <w:lang w:val="ru-RU"/>
        </w:rPr>
        <w:t>ель в границах перспективного развития г. Минска в соответствии с его генеральным планом, садоводческих товариществ и дачных кооперативов, и считается заключенным с даты его регистрации;</w:t>
      </w:r>
    </w:p>
    <w:p w:rsidR="00000000" w:rsidRDefault="00EA48C7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16.2. является основанием для возникновения права владения и пользова</w:t>
      </w:r>
      <w:r>
        <w:rPr>
          <w:color w:val="000000"/>
          <w:lang w:val="ru-RU"/>
        </w:rPr>
        <w:t>ния жилым помещением с даты его регистрации.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17. Настоящий договор составлен в трех экземплярах, один из которых хранится у наймодателя, второй – у нанимателя, третий – в районном, городском, поселковом, сельском исполнительном комитете, местной администра</w:t>
      </w:r>
      <w:r>
        <w:rPr>
          <w:color w:val="000000"/>
          <w:lang w:val="ru-RU"/>
        </w:rPr>
        <w:t>ции района в городе, администрации парка.</w:t>
      </w:r>
    </w:p>
    <w:p w:rsidR="00000000" w:rsidRDefault="00EA48C7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18. Дополнительные условия: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___________________________________________________________________________.</w:t>
      </w:r>
    </w:p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1347"/>
        <w:gridCol w:w="3964"/>
      </w:tblGrid>
      <w:tr w:rsidR="00000000"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Наймодатель __________________</w:t>
            </w:r>
            <w:r>
              <w:rPr>
                <w:color w:val="000000"/>
              </w:rPr>
              <w:t>___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Наниматель _____________________</w:t>
            </w:r>
          </w:p>
        </w:tc>
      </w:tr>
      <w:tr w:rsidR="00000000">
        <w:trPr>
          <w:trHeight w:val="240"/>
        </w:trPr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undline"/>
              <w:ind w:left="2100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undline"/>
              <w:ind w:left="1946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21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newncpi0"/>
              <w:ind w:left="210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A48C7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EA48C7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Настоящий договор зарегистрирован в __________________________________________</w:t>
      </w:r>
    </w:p>
    <w:p w:rsidR="00000000" w:rsidRDefault="00EA48C7">
      <w:pPr>
        <w:pStyle w:val="undline"/>
        <w:ind w:left="5954"/>
        <w:rPr>
          <w:color w:val="000000"/>
          <w:lang w:val="ru-RU"/>
        </w:rPr>
      </w:pPr>
      <w:r>
        <w:rPr>
          <w:color w:val="000000"/>
          <w:lang w:val="ru-RU"/>
        </w:rPr>
        <w:t>(наименование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районного, городского, поселкового, сельского исполнительного комитета,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местной администрации района в городе, администрации парка)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 _______________ 20__ г.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</w:t>
      </w:r>
      <w:r>
        <w:rPr>
          <w:color w:val="000000"/>
          <w:lang w:val="ru-RU"/>
        </w:rPr>
        <w:t>____________________________________________________________</w:t>
      </w:r>
    </w:p>
    <w:p w:rsidR="00000000" w:rsidRDefault="00EA48C7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(должность служащего, инициалы, фамилия и подпись лица, ответственного за регистрацию)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М.П.</w:t>
      </w:r>
    </w:p>
    <w:p w:rsidR="00000000" w:rsidRDefault="00EA48C7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№ _______</w:t>
      </w:r>
    </w:p>
    <w:p w:rsidR="00EA48C7" w:rsidRDefault="00EA48C7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EA48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9C"/>
    <w:rsid w:val="00A1619C"/>
    <w:rsid w:val="00EA48C7"/>
    <w:rsid w:val="00F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38B84-330A-4D9B-96E0-1F0C507E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63408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8473</Words>
  <Characters>48299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Прокопченко Ю.И.</dc:creator>
  <cp:lastModifiedBy>Прокопченко Ю.И.</cp:lastModifiedBy>
  <cp:revision>2</cp:revision>
  <dcterms:created xsi:type="dcterms:W3CDTF">2026-05-13T09:42:00Z</dcterms:created>
  <dcterms:modified xsi:type="dcterms:W3CDTF">2026-05-13T09:42:00Z</dcterms:modified>
</cp:coreProperties>
</file>