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CD9" w:rsidRPr="00823CD9" w:rsidRDefault="00823CD9" w:rsidP="00823CD9">
      <w:pPr>
        <w:pStyle w:val="p-normal"/>
        <w:spacing w:after="0"/>
        <w:ind w:firstLine="450"/>
        <w:jc w:val="center"/>
        <w:rPr>
          <w:rStyle w:val="word-wrapper"/>
          <w:b/>
          <w:color w:val="242424"/>
          <w:sz w:val="30"/>
          <w:szCs w:val="30"/>
        </w:rPr>
      </w:pPr>
      <w:bookmarkStart w:id="0" w:name="_GoBack"/>
      <w:bookmarkEnd w:id="0"/>
      <w:r w:rsidRPr="00823CD9">
        <w:rPr>
          <w:rStyle w:val="word-wrapper"/>
          <w:b/>
          <w:color w:val="242424"/>
          <w:sz w:val="30"/>
          <w:szCs w:val="30"/>
        </w:rPr>
        <w:t>Изменения в части назначения пособий по временной нетрудоспособности бывшим военнослужащим</w:t>
      </w:r>
    </w:p>
    <w:p w:rsidR="00705875" w:rsidRPr="00823CD9" w:rsidRDefault="00823CD9" w:rsidP="00823CD9">
      <w:pPr>
        <w:pStyle w:val="a4"/>
        <w:ind w:firstLine="450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Гомельское областное управление </w:t>
      </w:r>
      <w:r w:rsidR="00705875" w:rsidRPr="00823CD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Фонд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а</w:t>
      </w:r>
      <w:r w:rsidR="00705875" w:rsidRPr="00823CD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социальной защиты населения </w:t>
      </w:r>
      <w:r w:rsidR="00846E5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сообщает</w:t>
      </w:r>
      <w:r w:rsidR="00705875" w:rsidRPr="00823CD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, что в положение о порядке обеспечения пособиями по временной нетрудоспособности и по беременности и родам, утвержденное постановлением Совета Министров Республики Беларусь от 28.06.2013 № 569, внесены изменения в части назначения пособий по временной нетрудоспособности</w:t>
      </w:r>
      <w:r w:rsidRPr="00823CD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, наступившим с 8 января 2026 года.</w:t>
      </w:r>
    </w:p>
    <w:p w:rsidR="00823CD9" w:rsidRDefault="00823CD9" w:rsidP="00823CD9">
      <w:pPr>
        <w:pStyle w:val="a4"/>
        <w:ind w:firstLine="450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823CD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В целях назначения пособия по временной нетрудоспособности </w:t>
      </w:r>
      <w:r w:rsidR="00846E5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в </w:t>
      </w:r>
      <w:r w:rsidRPr="00823CD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периоды уплаты обязательных страховых взносов для определения размера пособия включаются периоды военной службы в Вооруженных Силах Республики Беларусь, пограничных войсках и органах пограничной службы, во внутренних войсках Министерства внутренних дел, в органах государственной безопасности, органах и подразделениях по чрезвычайным ситуациям и органах финансовых расследований Комитета государственного контроля</w:t>
      </w:r>
      <w:r w:rsidR="00846E5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r w:rsidR="00846E5D" w:rsidRPr="00846E5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и иных воинских формированиях</w:t>
      </w:r>
      <w:r w:rsidR="00846E5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</w:t>
      </w:r>
      <w:r w:rsidRPr="00823CD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r w:rsidR="00846E5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Нанимателям необходимо </w:t>
      </w:r>
      <w:r w:rsidRPr="00823CD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отра</w:t>
      </w:r>
      <w:r w:rsidR="00846E5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зить</w:t>
      </w:r>
      <w:r w:rsidRPr="00823CD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в документах персонифицированного учета</w:t>
      </w:r>
      <w:r w:rsidR="00846E5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данные периоды </w:t>
      </w:r>
      <w:r w:rsidRPr="00823CD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на основании документов, представляемых получателем пособия по месту его назначения. </w:t>
      </w:r>
    </w:p>
    <w:p w:rsidR="00823CD9" w:rsidRDefault="00823CD9" w:rsidP="00AE1D33">
      <w:pPr>
        <w:pStyle w:val="a4"/>
        <w:ind w:firstLine="450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823CD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Размер пособия</w:t>
      </w:r>
      <w:r w:rsidR="00AE1D33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по временной нетрудоспособности</w:t>
      </w:r>
      <w:r w:rsidRPr="00823CD9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зависит от общей продолжительности страхового стажа в период с 01.01.2003 по квартал, предшествующий кварталу, в котором возникло право на пособие:  менее 10 лет - в размере 80 процентов среднедневного заработка; 10 лет и более - в размере 100 процентов среднедневного заработка.</w:t>
      </w:r>
    </w:p>
    <w:sectPr w:rsidR="00823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AFD"/>
    <w:rsid w:val="00007877"/>
    <w:rsid w:val="00025AFD"/>
    <w:rsid w:val="000A0A8E"/>
    <w:rsid w:val="00170DAC"/>
    <w:rsid w:val="002054AF"/>
    <w:rsid w:val="00231E6B"/>
    <w:rsid w:val="00263F46"/>
    <w:rsid w:val="00334D94"/>
    <w:rsid w:val="004B1572"/>
    <w:rsid w:val="00705875"/>
    <w:rsid w:val="007411FE"/>
    <w:rsid w:val="00823CD9"/>
    <w:rsid w:val="00846E5D"/>
    <w:rsid w:val="00873DE9"/>
    <w:rsid w:val="00903C5A"/>
    <w:rsid w:val="00974F06"/>
    <w:rsid w:val="0098669F"/>
    <w:rsid w:val="00A6515E"/>
    <w:rsid w:val="00AE1D33"/>
    <w:rsid w:val="00C43514"/>
    <w:rsid w:val="00D45842"/>
    <w:rsid w:val="00D802BF"/>
    <w:rsid w:val="00DB6ADD"/>
    <w:rsid w:val="00ED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AE9A2A-4D25-4E20-ACE1-6460B1F4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02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025AFD"/>
  </w:style>
  <w:style w:type="character" w:customStyle="1" w:styleId="word-wrapper">
    <w:name w:val="word-wrapper"/>
    <w:basedOn w:val="a0"/>
    <w:rsid w:val="00025AFD"/>
  </w:style>
  <w:style w:type="paragraph" w:customStyle="1" w:styleId="il-text-alignjustify">
    <w:name w:val="il-text-align_justify"/>
    <w:basedOn w:val="a"/>
    <w:rsid w:val="0002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025AFD"/>
  </w:style>
  <w:style w:type="paragraph" w:styleId="a3">
    <w:name w:val="Normal (Web)"/>
    <w:basedOn w:val="a"/>
    <w:uiPriority w:val="99"/>
    <w:unhideWhenUsed/>
    <w:rsid w:val="004B15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l-text-indent095cm">
    <w:name w:val="il-text-indent_0_95cm"/>
    <w:basedOn w:val="a"/>
    <w:rsid w:val="00D8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23C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530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8171">
              <w:marLeft w:val="0"/>
              <w:marRight w:val="0"/>
              <w:marTop w:val="21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9504">
                  <w:marLeft w:val="360"/>
                  <w:marRight w:val="228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068636">
                  <w:marLeft w:val="360"/>
                  <w:marRight w:val="228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72651">
                  <w:marLeft w:val="360"/>
                  <w:marRight w:val="228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67021">
                  <w:marLeft w:val="360"/>
                  <w:marRight w:val="228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Минченко Татьяна Александровна</dc:creator>
  <cp:lastModifiedBy>user</cp:lastModifiedBy>
  <cp:revision>2</cp:revision>
  <cp:lastPrinted>2026-02-05T13:22:00Z</cp:lastPrinted>
  <dcterms:created xsi:type="dcterms:W3CDTF">2026-02-06T06:48:00Z</dcterms:created>
  <dcterms:modified xsi:type="dcterms:W3CDTF">2026-02-06T06:48:00Z</dcterms:modified>
</cp:coreProperties>
</file>