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405" w:rsidRPr="003D5405" w:rsidRDefault="003D5405" w:rsidP="003D540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3D5405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Профессиональные пенсии и условия их назначения.</w:t>
      </w:r>
    </w:p>
    <w:p w:rsidR="003D5405" w:rsidRPr="003D5405" w:rsidRDefault="003D5405" w:rsidP="003D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54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Республике Беларусь вопросы пенсионного обеспечения за работу с особыми условиями труда регулируются Законом Республики Беларусь от 17.04.1992 </w:t>
      </w:r>
      <w:proofErr w:type="gramStart"/>
      <w:r w:rsidRPr="003D5405">
        <w:rPr>
          <w:rFonts w:ascii="Times New Roman" w:eastAsia="Times New Roman" w:hAnsi="Times New Roman" w:cs="Times New Roman"/>
          <w:sz w:val="24"/>
          <w:szCs w:val="24"/>
          <w:lang w:val="ru-RU"/>
        </w:rPr>
        <w:t>г .</w:t>
      </w:r>
      <w:proofErr w:type="gramEnd"/>
      <w:r w:rsidRPr="003D54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№ 1596-Х</w:t>
      </w:r>
      <w:r w:rsidRPr="003D5405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3D54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«О пенсионном обеспечении» и Законом Республики Беларусь от 05.01.2008г. №322-З «О профессиональном пенсионном страховании» (далее - Закон о ППС).</w:t>
      </w:r>
    </w:p>
    <w:p w:rsidR="003D5405" w:rsidRPr="003D5405" w:rsidRDefault="003D5405" w:rsidP="003D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5405">
        <w:rPr>
          <w:rFonts w:ascii="Times New Roman" w:eastAsia="Times New Roman" w:hAnsi="Times New Roman" w:cs="Times New Roman"/>
          <w:sz w:val="24"/>
          <w:szCs w:val="24"/>
          <w:lang w:val="ru-RU"/>
        </w:rPr>
        <w:t>До 1 января 2009 года право на досрочные пенсии (пенсии по возрасту за работу с особыми условиями труда или пенсии за выслугу лет) предоставлялось по нормам Закона Республики Беларусь «О пенсионном обеспечении» и их финансирование осуществлялось из общей пенсионной системы. Назначаются такие пенсии органами по труду, занятости и социальной защите.</w:t>
      </w:r>
    </w:p>
    <w:p w:rsidR="003D5405" w:rsidRPr="003D5405" w:rsidRDefault="003D5405" w:rsidP="003D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5405">
        <w:rPr>
          <w:rFonts w:ascii="Times New Roman" w:eastAsia="Times New Roman" w:hAnsi="Times New Roman" w:cs="Times New Roman"/>
          <w:sz w:val="24"/>
          <w:szCs w:val="24"/>
          <w:lang w:val="ru-RU"/>
        </w:rPr>
        <w:t>С 1 января 2009 года в Республике Беларусь введена система профессионального пенсионного страхования работников, занятых в особых условиях труда.</w:t>
      </w:r>
    </w:p>
    <w:p w:rsidR="003D5405" w:rsidRPr="003D5405" w:rsidRDefault="003D5405" w:rsidP="003D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5405">
        <w:rPr>
          <w:rFonts w:ascii="Times New Roman" w:eastAsia="Times New Roman" w:hAnsi="Times New Roman" w:cs="Times New Roman"/>
          <w:sz w:val="24"/>
          <w:szCs w:val="24"/>
          <w:lang w:val="ru-RU"/>
        </w:rPr>
        <w:t>Она основана на принципе предварительного накопления денежных средств за счет уплаты работодателями взносов на профессиональное пенсионное страхование для того, чтобы впоследствии работники, занятые в особых условиях труда, могли получить компенсацию за свою работу в таких условиях в виде профессиональных пенсий.</w:t>
      </w:r>
    </w:p>
    <w:p w:rsidR="003D5405" w:rsidRPr="003D5405" w:rsidRDefault="003D5405" w:rsidP="003D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5405">
        <w:rPr>
          <w:rFonts w:ascii="Times New Roman" w:eastAsia="Times New Roman" w:hAnsi="Times New Roman" w:cs="Times New Roman"/>
          <w:sz w:val="24"/>
          <w:szCs w:val="24"/>
          <w:lang w:val="ru-RU"/>
        </w:rPr>
        <w:t>С 1 января 2009 года у граждан, работающих в особых условиях труда, формируется профессиональный стаж.</w:t>
      </w:r>
    </w:p>
    <w:p w:rsidR="003D5405" w:rsidRPr="003D5405" w:rsidRDefault="003D5405" w:rsidP="003D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5405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Профессиональный стаж – это продолжительность работы с особыми условиями труда, в течение которой за работника уплачивались взносы на профессиональное пенсионное страхование.</w:t>
      </w:r>
    </w:p>
    <w:p w:rsidR="003D5405" w:rsidRPr="003D5405" w:rsidRDefault="003D5405" w:rsidP="003D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5405">
        <w:rPr>
          <w:rFonts w:ascii="Times New Roman" w:eastAsia="Times New Roman" w:hAnsi="Times New Roman" w:cs="Times New Roman"/>
          <w:sz w:val="24"/>
          <w:szCs w:val="24"/>
          <w:lang w:val="ru-RU"/>
        </w:rPr>
        <w:t>С 2009 года наряду с досрочными пенсиями по возрасту за работу с особыми условиями труда и за выслугу лет выплачиваются профессиональные пенсии.</w:t>
      </w:r>
    </w:p>
    <w:p w:rsidR="003D5405" w:rsidRPr="003D5405" w:rsidRDefault="003D5405" w:rsidP="003D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5405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Профессиональные пенсии назначаются и выплачиваются Фондом социальной защиты населения Министерства труда и социальной защиты Республики Беларусь (далее – Фонд) в соответствии с Законом о ППС. Их размер устанавливается исходя из суммы пенсионных сбережений, т. е. за счет уплаченных страхователем взносов на профессиональное пенсионное страхование и дохода от размещения этих средств в уполномоченном банке.</w:t>
      </w:r>
    </w:p>
    <w:p w:rsidR="003D5405" w:rsidRPr="003D5405" w:rsidRDefault="003D5405" w:rsidP="003D5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5405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Законом о ППС предусмотрено два вида профессиональных пенсий: досрочная и дополнительная.</w:t>
      </w:r>
    </w:p>
    <w:p w:rsidR="003D5405" w:rsidRPr="003D5405" w:rsidRDefault="003D5405" w:rsidP="003D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540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Досрочная профессиональная пенсия назначается лицам, постоянно проживающим в Республике Беларусь, до достижения общеустановленного пенсионного возраста, при наличии следующих условий:</w:t>
      </w:r>
    </w:p>
    <w:p w:rsidR="003D5405" w:rsidRPr="003D5405" w:rsidRDefault="003D5405" w:rsidP="003D54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5405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proofErr w:type="spellEnd"/>
      <w:r w:rsidRPr="003D54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405">
        <w:rPr>
          <w:rFonts w:ascii="Times New Roman" w:eastAsia="Times New Roman" w:hAnsi="Times New Roman" w:cs="Times New Roman"/>
          <w:sz w:val="24"/>
          <w:szCs w:val="24"/>
        </w:rPr>
        <w:t>требуемого</w:t>
      </w:r>
      <w:proofErr w:type="spellEnd"/>
      <w:r w:rsidRPr="003D54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405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proofErr w:type="spellEnd"/>
      <w:r w:rsidRPr="003D54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D5405" w:rsidRPr="003D5405" w:rsidRDefault="003D5405" w:rsidP="003D54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5405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 необходимого стажа работы в особых условиях труда, и общего трудового стажа;</w:t>
      </w:r>
    </w:p>
    <w:p w:rsidR="003D5405" w:rsidRPr="003D5405" w:rsidRDefault="003D5405" w:rsidP="003D54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5405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 пенсионных сбережений на профессиональной части лицевого счета.</w:t>
      </w:r>
    </w:p>
    <w:p w:rsidR="003D5405" w:rsidRPr="003D5405" w:rsidRDefault="003D5405" w:rsidP="003D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540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Досрочная профессиональная пенсия исчисляется путем деления суммы пенсионных сбережений (по данным профессиональной части лицевого счета) на число месяцев досрочного пенсионного периода.</w:t>
      </w:r>
    </w:p>
    <w:p w:rsidR="003D5405" w:rsidRPr="003D5405" w:rsidRDefault="003D5405" w:rsidP="003D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5405">
        <w:rPr>
          <w:rFonts w:ascii="Times New Roman" w:eastAsia="Times New Roman" w:hAnsi="Times New Roman" w:cs="Times New Roman"/>
          <w:sz w:val="24"/>
          <w:szCs w:val="24"/>
          <w:lang w:val="ru-RU"/>
        </w:rPr>
        <w:t>Выплата досрочной профессиональной пенсии приостанавливается в период занятости застрахованного лица на рабочем месте, включенном в перечень рабочих мест с особыми условиями труда. Досрочная профессиональная пенсия назначается и выплачивается застрахованным лицам до достижения общеустановленного пенсионного возраста.</w:t>
      </w:r>
    </w:p>
    <w:p w:rsidR="003D5405" w:rsidRPr="003D5405" w:rsidRDefault="003D5405" w:rsidP="003D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5405">
        <w:rPr>
          <w:rFonts w:ascii="Times New Roman" w:eastAsia="Times New Roman" w:hAnsi="Times New Roman" w:cs="Times New Roman"/>
          <w:sz w:val="24"/>
          <w:szCs w:val="24"/>
          <w:lang w:val="ru-RU"/>
        </w:rPr>
        <w:t>Если по каким-либо причинам застрахованное лицо не воспользуется правом на досрочную профессиональную пенсию, ему Законом о ППС после достижения общеустановленного пенсионного возраста гарантируется получение дополнительной профессиональной пенсии.</w:t>
      </w:r>
    </w:p>
    <w:p w:rsidR="003D5405" w:rsidRPr="003D5405" w:rsidRDefault="003D5405" w:rsidP="003D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540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Дополнительная профессиональная пенсия назначается при наличии у застрахованного лица в совокупности следующих условий</w:t>
      </w:r>
      <w:r w:rsidRPr="003D5405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3D5405" w:rsidRPr="003D5405" w:rsidRDefault="003D5405" w:rsidP="003D540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5405">
        <w:rPr>
          <w:rFonts w:ascii="Times New Roman" w:eastAsia="Times New Roman" w:hAnsi="Times New Roman" w:cs="Times New Roman"/>
          <w:sz w:val="24"/>
          <w:szCs w:val="24"/>
          <w:lang w:val="ru-RU"/>
        </w:rPr>
        <w:t>постоянное проживание в Республике Беларусь;</w:t>
      </w:r>
    </w:p>
    <w:p w:rsidR="003D5405" w:rsidRPr="003D5405" w:rsidRDefault="003D5405" w:rsidP="003D540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5405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proofErr w:type="spellEnd"/>
      <w:r w:rsidRPr="003D54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405">
        <w:rPr>
          <w:rFonts w:ascii="Times New Roman" w:eastAsia="Times New Roman" w:hAnsi="Times New Roman" w:cs="Times New Roman"/>
          <w:sz w:val="24"/>
          <w:szCs w:val="24"/>
        </w:rPr>
        <w:t>общеустановленного</w:t>
      </w:r>
      <w:proofErr w:type="spellEnd"/>
      <w:r w:rsidRPr="003D54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405">
        <w:rPr>
          <w:rFonts w:ascii="Times New Roman" w:eastAsia="Times New Roman" w:hAnsi="Times New Roman" w:cs="Times New Roman"/>
          <w:sz w:val="24"/>
          <w:szCs w:val="24"/>
        </w:rPr>
        <w:t>пенсионного</w:t>
      </w:r>
      <w:proofErr w:type="spellEnd"/>
      <w:r w:rsidRPr="003D54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405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proofErr w:type="spellEnd"/>
      <w:r w:rsidRPr="003D54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D5405" w:rsidRPr="003D5405" w:rsidRDefault="003D5405" w:rsidP="003D540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5405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 пенсионных сбережений на профессиональной части лицевого счета.</w:t>
      </w:r>
    </w:p>
    <w:p w:rsidR="003D5405" w:rsidRPr="003D5405" w:rsidRDefault="003D5405" w:rsidP="003D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54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Дополнительная профессиональная пенсия выплачивается в размере бюджета прожиточного минимума в среднем на душу населения, действующего </w:t>
      </w:r>
      <w:proofErr w:type="gramStart"/>
      <w:r w:rsidRPr="003D5405">
        <w:rPr>
          <w:rFonts w:ascii="Times New Roman" w:eastAsia="Times New Roman" w:hAnsi="Times New Roman" w:cs="Times New Roman"/>
          <w:sz w:val="24"/>
          <w:szCs w:val="24"/>
          <w:lang w:val="ru-RU"/>
        </w:rPr>
        <w:t>в месяце</w:t>
      </w:r>
      <w:proofErr w:type="gramEnd"/>
      <w:r w:rsidRPr="003D54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который она выплачивается.</w:t>
      </w:r>
    </w:p>
    <w:p w:rsidR="003D5405" w:rsidRPr="003D5405" w:rsidRDefault="003D5405" w:rsidP="003D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5405">
        <w:rPr>
          <w:rFonts w:ascii="Times New Roman" w:eastAsia="Times New Roman" w:hAnsi="Times New Roman" w:cs="Times New Roman"/>
          <w:sz w:val="24"/>
          <w:szCs w:val="24"/>
          <w:lang w:val="ru-RU"/>
        </w:rPr>
        <w:t>Выплата дополнительной профессиональной пенсии производится независимо от получения каких-либо других пенсий или дохода.</w:t>
      </w:r>
    </w:p>
    <w:p w:rsidR="003D5405" w:rsidRPr="003D5405" w:rsidRDefault="003D5405" w:rsidP="003D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54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Кроме того, согласно </w:t>
      </w:r>
      <w:proofErr w:type="gramStart"/>
      <w:r w:rsidRPr="003D5405">
        <w:rPr>
          <w:rFonts w:ascii="Times New Roman" w:eastAsia="Times New Roman" w:hAnsi="Times New Roman" w:cs="Times New Roman"/>
          <w:sz w:val="24"/>
          <w:szCs w:val="24"/>
          <w:lang w:val="ru-RU"/>
        </w:rPr>
        <w:t>Указу Президента Республики</w:t>
      </w:r>
      <w:proofErr w:type="gramEnd"/>
      <w:r w:rsidRPr="003D54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Беларусь от 25 сентября 2013 года № 441 «О некоторых вопросах профессионального пенсионного страхования и пенсионного обеспечения» работникам, занятым в особых условиях труда, которые к 1 января 2009 года отработали менее половины необходимого полного стажа работы с особыми условиями труда либо не имеют такого стажа до указанной даты, предоставляется права выбора способа компенсации за работу в таких условиях.</w:t>
      </w:r>
    </w:p>
    <w:p w:rsidR="003D5405" w:rsidRPr="003D5405" w:rsidRDefault="003D5405" w:rsidP="003D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5405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Работник</w:t>
      </w:r>
      <w:proofErr w:type="spellEnd"/>
      <w:r w:rsidRPr="003D54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405">
        <w:rPr>
          <w:rFonts w:ascii="Times New Roman" w:eastAsia="Times New Roman" w:hAnsi="Times New Roman" w:cs="Times New Roman"/>
          <w:b/>
          <w:bCs/>
          <w:sz w:val="24"/>
          <w:szCs w:val="24"/>
        </w:rPr>
        <w:t>вправе</w:t>
      </w:r>
      <w:proofErr w:type="spellEnd"/>
      <w:r w:rsidRPr="003D54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5405">
        <w:rPr>
          <w:rFonts w:ascii="Times New Roman" w:eastAsia="Times New Roman" w:hAnsi="Times New Roman" w:cs="Times New Roman"/>
          <w:b/>
          <w:bCs/>
          <w:sz w:val="24"/>
          <w:szCs w:val="24"/>
        </w:rPr>
        <w:t>выбрать</w:t>
      </w:r>
      <w:proofErr w:type="spellEnd"/>
      <w:r w:rsidRPr="003D540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3D5405" w:rsidRPr="003D5405" w:rsidRDefault="003D5405" w:rsidP="003D540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54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профессиональное пенсионное страхование. То есть продолжить формировать право на досрочную </w:t>
      </w:r>
      <w:r w:rsidRPr="003D540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3D5405">
        <w:rPr>
          <w:rFonts w:ascii="Times New Roman" w:eastAsia="Times New Roman" w:hAnsi="Times New Roman" w:cs="Times New Roman"/>
          <w:sz w:val="24"/>
          <w:szCs w:val="24"/>
        </w:rPr>
        <w:t>дополнительную</w:t>
      </w:r>
      <w:proofErr w:type="spellEnd"/>
      <w:r w:rsidRPr="003D540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D5405">
        <w:rPr>
          <w:rFonts w:ascii="Times New Roman" w:eastAsia="Times New Roman" w:hAnsi="Times New Roman" w:cs="Times New Roman"/>
          <w:sz w:val="24"/>
          <w:szCs w:val="24"/>
        </w:rPr>
        <w:t>профессиональную</w:t>
      </w:r>
      <w:proofErr w:type="spellEnd"/>
      <w:r w:rsidRPr="003D54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5405">
        <w:rPr>
          <w:rFonts w:ascii="Times New Roman" w:eastAsia="Times New Roman" w:hAnsi="Times New Roman" w:cs="Times New Roman"/>
          <w:sz w:val="24"/>
          <w:szCs w:val="24"/>
        </w:rPr>
        <w:t>пенсию</w:t>
      </w:r>
      <w:proofErr w:type="spellEnd"/>
      <w:r w:rsidRPr="003D54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5405" w:rsidRPr="003D5405" w:rsidRDefault="003D5405" w:rsidP="003D540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5405">
        <w:rPr>
          <w:rFonts w:ascii="Times New Roman" w:eastAsia="Times New Roman" w:hAnsi="Times New Roman" w:cs="Times New Roman"/>
          <w:sz w:val="24"/>
          <w:szCs w:val="24"/>
          <w:lang w:val="ru-RU"/>
        </w:rPr>
        <w:t>ежемесячную доплату к заработной плате. При выборе доплаты работник получит дополнительный текущий доход</w:t>
      </w:r>
    </w:p>
    <w:p w:rsidR="003D5405" w:rsidRPr="003D5405" w:rsidRDefault="003D5405" w:rsidP="003D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5405">
        <w:rPr>
          <w:rFonts w:ascii="Times New Roman" w:eastAsia="Times New Roman" w:hAnsi="Times New Roman" w:cs="Times New Roman"/>
          <w:sz w:val="24"/>
          <w:szCs w:val="24"/>
          <w:lang w:val="ru-RU"/>
        </w:rPr>
        <w:t>Вместо права на профессиональную пенсию в будущем. Выплата доплаты, как и уплата взносов на профессиональное пенсионное страхование, производится только до достижения работником общеустановленного пенсионного возраста.</w:t>
      </w:r>
    </w:p>
    <w:p w:rsidR="003D5405" w:rsidRPr="003D5405" w:rsidRDefault="003D5405" w:rsidP="003D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5405">
        <w:rPr>
          <w:rFonts w:ascii="Times New Roman" w:eastAsia="Times New Roman" w:hAnsi="Times New Roman" w:cs="Times New Roman"/>
          <w:sz w:val="24"/>
          <w:szCs w:val="24"/>
          <w:lang w:val="ru-RU"/>
        </w:rPr>
        <w:t>Выбор работником доплаты оформляется путем подачи работодателю письменного заявления.</w:t>
      </w:r>
    </w:p>
    <w:p w:rsidR="003D5405" w:rsidRPr="003D5405" w:rsidRDefault="003D5405" w:rsidP="003D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5405">
        <w:rPr>
          <w:rFonts w:ascii="Times New Roman" w:eastAsia="Times New Roman" w:hAnsi="Times New Roman" w:cs="Times New Roman"/>
          <w:sz w:val="24"/>
          <w:szCs w:val="24"/>
          <w:lang w:val="ru-RU"/>
        </w:rPr>
        <w:t>Форма заявления работника, порядок его подачи, регистрации и хранения определяются локальным нормативным правовым актом работодателя.</w:t>
      </w:r>
    </w:p>
    <w:p w:rsidR="003D5405" w:rsidRPr="003D5405" w:rsidRDefault="003D5405" w:rsidP="003D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540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Решение о праве конкретного работника на доплату принимается работодателем по результатам изучения документов, подтверждающих специальный стаж этого работника.</w:t>
      </w:r>
    </w:p>
    <w:p w:rsidR="003D5405" w:rsidRPr="003D5405" w:rsidRDefault="003D5405" w:rsidP="003D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5405">
        <w:rPr>
          <w:rFonts w:ascii="Times New Roman" w:eastAsia="Times New Roman" w:hAnsi="Times New Roman" w:cs="Times New Roman"/>
          <w:sz w:val="24"/>
          <w:szCs w:val="24"/>
          <w:lang w:val="ru-RU"/>
        </w:rPr>
        <w:t>Размер доплаты также определяется работодателем. В любом случае он не может быть менее суммы взносов на профессиональное пенсионное страхование за этого работника.</w:t>
      </w:r>
    </w:p>
    <w:p w:rsidR="00412D63" w:rsidRPr="003D5405" w:rsidRDefault="00412D63">
      <w:pPr>
        <w:rPr>
          <w:lang w:val="ru-RU"/>
        </w:rPr>
      </w:pPr>
      <w:bookmarkStart w:id="0" w:name="_GoBack"/>
      <w:bookmarkEnd w:id="0"/>
    </w:p>
    <w:sectPr w:rsidR="00412D63" w:rsidRPr="003D540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3472D"/>
    <w:multiLevelType w:val="multilevel"/>
    <w:tmpl w:val="A404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290986"/>
    <w:multiLevelType w:val="multilevel"/>
    <w:tmpl w:val="2D789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3A07E9"/>
    <w:multiLevelType w:val="multilevel"/>
    <w:tmpl w:val="65C2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A58"/>
    <w:rsid w:val="003D5405"/>
    <w:rsid w:val="00412D63"/>
    <w:rsid w:val="0046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53BB2-F2A7-4781-8DB8-0A2F399E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54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540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D5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D54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1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789</Words>
  <Characters>4501</Characters>
  <Application>Microsoft Office Word</Application>
  <DocSecurity>0</DocSecurity>
  <Lines>37</Lines>
  <Paragraphs>10</Paragraphs>
  <ScaleCrop>false</ScaleCrop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2025-03-28T13:36:00Z</dcterms:created>
  <dcterms:modified xsi:type="dcterms:W3CDTF">2025-03-28T13:36:00Z</dcterms:modified>
</cp:coreProperties>
</file>