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47F07" w14:textId="77777777" w:rsidR="00F07A3A" w:rsidRDefault="00F07A3A" w:rsidP="00F07A3A">
      <w:pPr>
        <w:rPr>
          <w:sz w:val="30"/>
          <w:szCs w:val="30"/>
        </w:rPr>
      </w:pPr>
    </w:p>
    <w:p w14:paraId="0F29FCF2" w14:textId="77777777" w:rsidR="00F07A3A" w:rsidRDefault="00F07A3A" w:rsidP="00F07A3A">
      <w:pPr>
        <w:rPr>
          <w:sz w:val="30"/>
          <w:szCs w:val="30"/>
        </w:rPr>
      </w:pPr>
    </w:p>
    <w:p w14:paraId="58D99BBE" w14:textId="77777777" w:rsidR="00F07A3A" w:rsidRDefault="00F07A3A" w:rsidP="00F07A3A">
      <w:pPr>
        <w:rPr>
          <w:sz w:val="30"/>
          <w:szCs w:val="30"/>
        </w:rPr>
      </w:pPr>
    </w:p>
    <w:p w14:paraId="2F389AF8" w14:textId="77777777" w:rsidR="00F07A3A" w:rsidRDefault="00F07A3A" w:rsidP="00F07A3A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14:paraId="299DF8DB" w14:textId="77777777" w:rsidR="00F07A3A" w:rsidRDefault="00F07A3A" w:rsidP="00F07A3A">
      <w:pPr>
        <w:rPr>
          <w:sz w:val="30"/>
          <w:szCs w:val="30"/>
        </w:rPr>
      </w:pPr>
    </w:p>
    <w:p w14:paraId="2C60BE74" w14:textId="77777777" w:rsidR="00F07A3A" w:rsidRDefault="00F07A3A" w:rsidP="00F07A3A">
      <w:pPr>
        <w:rPr>
          <w:sz w:val="30"/>
          <w:szCs w:val="30"/>
        </w:rPr>
      </w:pPr>
    </w:p>
    <w:p w14:paraId="16773A44" w14:textId="77777777" w:rsidR="00F07A3A" w:rsidRDefault="00230DEB" w:rsidP="00F07A3A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Решение администрации </w:t>
      </w:r>
    </w:p>
    <w:p w14:paraId="7702F92C" w14:textId="77777777" w:rsidR="00230DEB" w:rsidRDefault="00230DEB" w:rsidP="00F07A3A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Центрального района г.Гомеля</w:t>
      </w:r>
    </w:p>
    <w:p w14:paraId="481E0F36" w14:textId="77777777" w:rsidR="00230DEB" w:rsidRDefault="00230DEB" w:rsidP="00F07A3A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от 23.12.2016 № 875</w:t>
      </w:r>
    </w:p>
    <w:p w14:paraId="443A58C4" w14:textId="77777777" w:rsidR="00F07A3A" w:rsidRDefault="00F07A3A" w:rsidP="00F07A3A">
      <w:pPr>
        <w:spacing w:line="280" w:lineRule="exact"/>
        <w:rPr>
          <w:sz w:val="30"/>
          <w:szCs w:val="30"/>
        </w:rPr>
      </w:pPr>
    </w:p>
    <w:p w14:paraId="0D6C425B" w14:textId="77777777" w:rsidR="00F07A3A" w:rsidRDefault="00F07A3A" w:rsidP="00F07A3A">
      <w:pPr>
        <w:spacing w:line="280" w:lineRule="exact"/>
        <w:rPr>
          <w:sz w:val="30"/>
          <w:szCs w:val="30"/>
        </w:rPr>
      </w:pPr>
    </w:p>
    <w:p w14:paraId="0D3A46CC" w14:textId="77777777" w:rsidR="00F07A3A" w:rsidRDefault="00F07A3A" w:rsidP="00F07A3A">
      <w:pPr>
        <w:spacing w:line="280" w:lineRule="exact"/>
        <w:rPr>
          <w:sz w:val="30"/>
          <w:szCs w:val="30"/>
        </w:rPr>
      </w:pPr>
    </w:p>
    <w:p w14:paraId="0FBABA42" w14:textId="77777777" w:rsidR="00F07A3A" w:rsidRDefault="00F07A3A" w:rsidP="00F07A3A">
      <w:pPr>
        <w:spacing w:line="280" w:lineRule="exact"/>
        <w:rPr>
          <w:sz w:val="30"/>
          <w:szCs w:val="30"/>
        </w:rPr>
      </w:pPr>
    </w:p>
    <w:p w14:paraId="098827A8" w14:textId="77777777" w:rsidR="00F07A3A" w:rsidRDefault="00F07A3A" w:rsidP="00F07A3A">
      <w:pPr>
        <w:spacing w:line="280" w:lineRule="exact"/>
        <w:rPr>
          <w:sz w:val="30"/>
          <w:szCs w:val="30"/>
        </w:rPr>
      </w:pPr>
      <w:r w:rsidRPr="002A5697">
        <w:rPr>
          <w:sz w:val="30"/>
          <w:szCs w:val="30"/>
        </w:rPr>
        <w:t>О</w:t>
      </w:r>
      <w:r>
        <w:rPr>
          <w:sz w:val="30"/>
          <w:szCs w:val="30"/>
        </w:rPr>
        <w:t xml:space="preserve"> </w:t>
      </w:r>
      <w:r w:rsidRPr="002A5697">
        <w:rPr>
          <w:sz w:val="30"/>
          <w:szCs w:val="30"/>
        </w:rPr>
        <w:t xml:space="preserve"> </w:t>
      </w:r>
      <w:r>
        <w:rPr>
          <w:sz w:val="30"/>
          <w:szCs w:val="30"/>
        </w:rPr>
        <w:t>наградах и поощрениях</w:t>
      </w:r>
    </w:p>
    <w:p w14:paraId="47661BEB" w14:textId="77777777" w:rsidR="00F07A3A" w:rsidRDefault="00F07A3A" w:rsidP="00F07A3A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администрации Центрального </w:t>
      </w:r>
    </w:p>
    <w:p w14:paraId="3349CF94" w14:textId="77777777" w:rsidR="00F07A3A" w:rsidRPr="002A5697" w:rsidRDefault="00F07A3A" w:rsidP="00F07A3A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района </w:t>
      </w:r>
      <w:r w:rsidRPr="002A5697">
        <w:rPr>
          <w:sz w:val="30"/>
          <w:szCs w:val="30"/>
        </w:rPr>
        <w:t xml:space="preserve"> города Гомеля</w:t>
      </w:r>
    </w:p>
    <w:p w14:paraId="31AD2600" w14:textId="77777777" w:rsidR="00F07A3A" w:rsidRDefault="00F07A3A" w:rsidP="00F07A3A"/>
    <w:p w14:paraId="5A97A18B" w14:textId="77777777" w:rsidR="00F07A3A" w:rsidRDefault="00F07A3A" w:rsidP="00F07A3A"/>
    <w:p w14:paraId="061D3FA5" w14:textId="77777777" w:rsidR="00F07A3A" w:rsidRDefault="00F07A3A" w:rsidP="00F07A3A"/>
    <w:p w14:paraId="2B1F50DE" w14:textId="77777777" w:rsidR="00F07A3A" w:rsidRDefault="00F07A3A" w:rsidP="00105578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На основании пункта 1 статьи 40 Закона Республики Беларусь </w:t>
      </w:r>
      <w:r w:rsidR="00105578">
        <w:rPr>
          <w:sz w:val="30"/>
          <w:szCs w:val="30"/>
        </w:rPr>
        <w:t xml:space="preserve">    от </w:t>
      </w:r>
      <w:r>
        <w:rPr>
          <w:sz w:val="30"/>
          <w:szCs w:val="30"/>
        </w:rPr>
        <w:t xml:space="preserve">4 января 2010 года «О местном управлении и самоуправлении в Республике Беларусь» администрация Центрального района города </w:t>
      </w:r>
      <w:r w:rsidRPr="00FB6568">
        <w:rPr>
          <w:sz w:val="30"/>
          <w:szCs w:val="30"/>
        </w:rPr>
        <w:t xml:space="preserve"> Гомеля </w:t>
      </w:r>
    </w:p>
    <w:p w14:paraId="6B6E29C4" w14:textId="77777777" w:rsidR="00105578" w:rsidRDefault="00105578" w:rsidP="00F07A3A">
      <w:pPr>
        <w:rPr>
          <w:sz w:val="30"/>
          <w:szCs w:val="30"/>
        </w:rPr>
      </w:pPr>
    </w:p>
    <w:p w14:paraId="7C452B3A" w14:textId="77777777" w:rsidR="00F07A3A" w:rsidRDefault="00F07A3A" w:rsidP="00F07A3A">
      <w:pPr>
        <w:rPr>
          <w:sz w:val="30"/>
          <w:szCs w:val="30"/>
        </w:rPr>
      </w:pPr>
      <w:r>
        <w:rPr>
          <w:sz w:val="30"/>
          <w:szCs w:val="30"/>
        </w:rPr>
        <w:t>РЕШИЛА:</w:t>
      </w:r>
    </w:p>
    <w:p w14:paraId="049846FC" w14:textId="77777777" w:rsidR="00F07A3A" w:rsidRDefault="00F07A3A" w:rsidP="00F07A3A">
      <w:pPr>
        <w:rPr>
          <w:sz w:val="30"/>
          <w:szCs w:val="30"/>
        </w:rPr>
      </w:pPr>
    </w:p>
    <w:p w14:paraId="60E7EF36" w14:textId="77777777" w:rsidR="00F07A3A" w:rsidRDefault="00F07A3A" w:rsidP="0010557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105578">
        <w:rPr>
          <w:sz w:val="30"/>
          <w:szCs w:val="30"/>
        </w:rPr>
        <w:t>Утвердить прилагаемое Положение о наградах</w:t>
      </w:r>
      <w:r w:rsidR="00B27B36">
        <w:rPr>
          <w:sz w:val="30"/>
          <w:szCs w:val="30"/>
        </w:rPr>
        <w:t xml:space="preserve"> и</w:t>
      </w:r>
      <w:r w:rsidR="00CF5C00">
        <w:rPr>
          <w:sz w:val="30"/>
          <w:szCs w:val="30"/>
        </w:rPr>
        <w:t xml:space="preserve"> поощрениях администрации Центрального района города Гомеля.</w:t>
      </w:r>
    </w:p>
    <w:p w14:paraId="3CD0D744" w14:textId="77777777" w:rsidR="00CF5C00" w:rsidRDefault="00CF5C00" w:rsidP="0010557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2. Признать утратившим силу решение администрации Центрального района города Гомеля от 11 февраля 2011 года № 77  «Об утверждении положения о наградах и поощрениях администрации Центрального района города Гомеля».</w:t>
      </w:r>
    </w:p>
    <w:p w14:paraId="32DF0DB7" w14:textId="77777777" w:rsidR="00CF5C00" w:rsidRDefault="00CF5C00" w:rsidP="0010557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3. Настоящее решение вступает в силу с 1 января 2017 года.</w:t>
      </w:r>
    </w:p>
    <w:p w14:paraId="321E004B" w14:textId="77777777" w:rsidR="00CF5C00" w:rsidRDefault="00CF5C00" w:rsidP="00B27B36">
      <w:pPr>
        <w:spacing w:line="480" w:lineRule="auto"/>
        <w:ind w:firstLine="708"/>
        <w:jc w:val="both"/>
        <w:rPr>
          <w:sz w:val="30"/>
          <w:szCs w:val="30"/>
        </w:rPr>
      </w:pPr>
    </w:p>
    <w:p w14:paraId="43FE1CC8" w14:textId="77777777" w:rsidR="00CF5C00" w:rsidRDefault="00CF5C00" w:rsidP="00CF5C00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Глава администрации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</w:t>
      </w:r>
      <w:r w:rsidR="00B27B3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А.А.Горбачев </w:t>
      </w:r>
    </w:p>
    <w:p w14:paraId="06A2EED7" w14:textId="77777777" w:rsidR="00CF5C00" w:rsidRDefault="00CF5C00" w:rsidP="00CF5C00">
      <w:pPr>
        <w:spacing w:line="360" w:lineRule="auto"/>
        <w:jc w:val="both"/>
        <w:rPr>
          <w:sz w:val="30"/>
          <w:szCs w:val="30"/>
        </w:rPr>
      </w:pPr>
    </w:p>
    <w:p w14:paraId="33B15AD7" w14:textId="77777777" w:rsidR="00CF5C00" w:rsidRPr="00A473B5" w:rsidRDefault="00CF5C00" w:rsidP="00CF5C00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Управляющий делами администрации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B27B36">
        <w:rPr>
          <w:sz w:val="30"/>
          <w:szCs w:val="30"/>
        </w:rPr>
        <w:t xml:space="preserve">           </w:t>
      </w:r>
      <w:r>
        <w:rPr>
          <w:sz w:val="30"/>
          <w:szCs w:val="30"/>
        </w:rPr>
        <w:t xml:space="preserve">И.И. Бондарева </w:t>
      </w:r>
    </w:p>
    <w:p w14:paraId="35F6AE71" w14:textId="77777777" w:rsidR="00CF5C00" w:rsidRDefault="00CF5C00" w:rsidP="00CF5C00">
      <w:pPr>
        <w:jc w:val="both"/>
        <w:rPr>
          <w:sz w:val="30"/>
          <w:szCs w:val="30"/>
        </w:rPr>
      </w:pPr>
    </w:p>
    <w:p w14:paraId="538EF1B4" w14:textId="77777777" w:rsidR="008C2C5B" w:rsidRDefault="008C2C5B"/>
    <w:p w14:paraId="2DDB5943" w14:textId="77777777" w:rsidR="00B27B36" w:rsidRDefault="00B27B36"/>
    <w:p w14:paraId="52FC3522" w14:textId="77777777" w:rsidR="00B27B36" w:rsidRDefault="00B27B36"/>
    <w:p w14:paraId="308F325E" w14:textId="77777777" w:rsidR="00B27B36" w:rsidRDefault="00B27B36"/>
    <w:p w14:paraId="008C11E6" w14:textId="77777777" w:rsidR="00B27B36" w:rsidRDefault="00B27B36"/>
    <w:p w14:paraId="18975E8D" w14:textId="77777777" w:rsidR="00B27B36" w:rsidRDefault="00B27B36"/>
    <w:p w14:paraId="02131155" w14:textId="77777777" w:rsidR="00B27B36" w:rsidRDefault="00B27B36"/>
    <w:p w14:paraId="308C9B25" w14:textId="77777777" w:rsidR="00B27B36" w:rsidRDefault="00B27B36"/>
    <w:p w14:paraId="1D28B18D" w14:textId="77777777" w:rsidR="00B27B36" w:rsidRDefault="00B27B36"/>
    <w:p w14:paraId="3D302B8D" w14:textId="77777777" w:rsidR="005070DD" w:rsidRPr="00567829" w:rsidRDefault="005070DD" w:rsidP="005070DD">
      <w:pPr>
        <w:ind w:left="4820"/>
        <w:rPr>
          <w:sz w:val="30"/>
          <w:szCs w:val="30"/>
        </w:rPr>
      </w:pPr>
      <w:r w:rsidRPr="00567829">
        <w:rPr>
          <w:sz w:val="30"/>
          <w:szCs w:val="30"/>
        </w:rPr>
        <w:t>УТВЕРЖДЕНО</w:t>
      </w:r>
    </w:p>
    <w:p w14:paraId="7C03A0B1" w14:textId="77777777" w:rsidR="005070DD" w:rsidRPr="00567829" w:rsidRDefault="005070DD" w:rsidP="005070DD">
      <w:pPr>
        <w:ind w:left="4820"/>
        <w:rPr>
          <w:sz w:val="30"/>
          <w:szCs w:val="30"/>
          <w:lang w:val="be-BY"/>
        </w:rPr>
      </w:pPr>
      <w:r w:rsidRPr="00567829">
        <w:rPr>
          <w:sz w:val="30"/>
          <w:szCs w:val="30"/>
        </w:rPr>
        <w:t xml:space="preserve">Решение администрации Центрального района г.Гомеля </w:t>
      </w:r>
    </w:p>
    <w:p w14:paraId="32388E01" w14:textId="77777777" w:rsidR="005070DD" w:rsidRPr="00567829" w:rsidRDefault="005070DD" w:rsidP="005070DD">
      <w:pPr>
        <w:ind w:left="4820"/>
        <w:rPr>
          <w:sz w:val="30"/>
          <w:szCs w:val="30"/>
        </w:rPr>
      </w:pPr>
      <w:r w:rsidRPr="00567829">
        <w:rPr>
          <w:sz w:val="30"/>
          <w:szCs w:val="30"/>
        </w:rPr>
        <w:t>«</w:t>
      </w:r>
      <w:r w:rsidR="000541FD">
        <w:rPr>
          <w:sz w:val="30"/>
          <w:szCs w:val="30"/>
        </w:rPr>
        <w:t>23</w:t>
      </w:r>
      <w:r w:rsidRPr="00567829">
        <w:rPr>
          <w:sz w:val="30"/>
          <w:szCs w:val="30"/>
        </w:rPr>
        <w:t>»</w:t>
      </w:r>
      <w:r w:rsidR="000541FD">
        <w:rPr>
          <w:sz w:val="30"/>
          <w:szCs w:val="30"/>
        </w:rPr>
        <w:t xml:space="preserve"> декабря</w:t>
      </w:r>
      <w:r w:rsidRPr="00567829">
        <w:rPr>
          <w:sz w:val="30"/>
          <w:szCs w:val="30"/>
        </w:rPr>
        <w:t xml:space="preserve"> 2016  №</w:t>
      </w:r>
      <w:r w:rsidR="000541FD">
        <w:rPr>
          <w:sz w:val="30"/>
          <w:szCs w:val="30"/>
        </w:rPr>
        <w:t xml:space="preserve"> 875</w:t>
      </w:r>
    </w:p>
    <w:p w14:paraId="3EAC7ED3" w14:textId="77777777" w:rsidR="005070DD" w:rsidRPr="00567829" w:rsidRDefault="005070DD" w:rsidP="005070DD">
      <w:pPr>
        <w:jc w:val="center"/>
        <w:rPr>
          <w:sz w:val="30"/>
          <w:szCs w:val="30"/>
        </w:rPr>
      </w:pPr>
    </w:p>
    <w:p w14:paraId="7A8A42E9" w14:textId="77777777" w:rsidR="00E736B6" w:rsidRPr="00567829" w:rsidRDefault="00E736B6" w:rsidP="005070DD">
      <w:pPr>
        <w:jc w:val="center"/>
        <w:rPr>
          <w:sz w:val="30"/>
          <w:szCs w:val="30"/>
        </w:rPr>
      </w:pPr>
    </w:p>
    <w:p w14:paraId="2535D1D1" w14:textId="77777777" w:rsidR="00E736B6" w:rsidRPr="00567829" w:rsidRDefault="00E736B6" w:rsidP="00E736B6">
      <w:pPr>
        <w:rPr>
          <w:sz w:val="30"/>
          <w:szCs w:val="30"/>
        </w:rPr>
      </w:pPr>
      <w:r w:rsidRPr="00567829">
        <w:rPr>
          <w:sz w:val="30"/>
          <w:szCs w:val="30"/>
        </w:rPr>
        <w:t>ПОЛОЖЕНИЕ</w:t>
      </w:r>
    </w:p>
    <w:p w14:paraId="1CBF0B6E" w14:textId="77777777" w:rsidR="00E736B6" w:rsidRPr="00567829" w:rsidRDefault="00E736B6" w:rsidP="00E736B6">
      <w:pPr>
        <w:rPr>
          <w:sz w:val="30"/>
          <w:szCs w:val="30"/>
        </w:rPr>
      </w:pPr>
      <w:r w:rsidRPr="00567829">
        <w:rPr>
          <w:sz w:val="30"/>
          <w:szCs w:val="30"/>
        </w:rPr>
        <w:t>о наградах и поощрениях администрации</w:t>
      </w:r>
    </w:p>
    <w:p w14:paraId="68263FE5" w14:textId="77777777" w:rsidR="00E736B6" w:rsidRPr="00567829" w:rsidRDefault="00E736B6" w:rsidP="00E736B6">
      <w:pPr>
        <w:rPr>
          <w:sz w:val="30"/>
          <w:szCs w:val="30"/>
        </w:rPr>
      </w:pPr>
      <w:r w:rsidRPr="00567829">
        <w:rPr>
          <w:sz w:val="30"/>
          <w:szCs w:val="30"/>
        </w:rPr>
        <w:t>Центрального района города Гомеля</w:t>
      </w:r>
    </w:p>
    <w:p w14:paraId="1E6E123B" w14:textId="77777777" w:rsidR="00E736B6" w:rsidRPr="00567829" w:rsidRDefault="00E736B6" w:rsidP="00E736B6">
      <w:pPr>
        <w:jc w:val="center"/>
        <w:rPr>
          <w:sz w:val="30"/>
          <w:szCs w:val="30"/>
        </w:rPr>
      </w:pPr>
    </w:p>
    <w:p w14:paraId="7FBE1355" w14:textId="77777777" w:rsidR="00E736B6" w:rsidRPr="00567829" w:rsidRDefault="00E736B6" w:rsidP="00E736B6">
      <w:pPr>
        <w:jc w:val="center"/>
        <w:rPr>
          <w:sz w:val="30"/>
          <w:szCs w:val="30"/>
        </w:rPr>
      </w:pPr>
    </w:p>
    <w:p w14:paraId="39F8A308" w14:textId="77777777" w:rsidR="005070DD" w:rsidRPr="00567829" w:rsidRDefault="005070DD" w:rsidP="005070DD">
      <w:pPr>
        <w:jc w:val="center"/>
        <w:outlineLvl w:val="0"/>
        <w:rPr>
          <w:sz w:val="30"/>
          <w:szCs w:val="30"/>
        </w:rPr>
      </w:pPr>
      <w:r w:rsidRPr="00567829">
        <w:rPr>
          <w:sz w:val="30"/>
          <w:szCs w:val="30"/>
        </w:rPr>
        <w:t>ГЛАВА 1</w:t>
      </w:r>
    </w:p>
    <w:p w14:paraId="12934D30" w14:textId="77777777" w:rsidR="005070DD" w:rsidRPr="00567829" w:rsidRDefault="005070DD" w:rsidP="005070DD">
      <w:pPr>
        <w:jc w:val="center"/>
        <w:rPr>
          <w:sz w:val="30"/>
          <w:szCs w:val="30"/>
        </w:rPr>
      </w:pPr>
      <w:r w:rsidRPr="00567829">
        <w:rPr>
          <w:sz w:val="30"/>
          <w:szCs w:val="30"/>
        </w:rPr>
        <w:t>ОБЩИЕ ПОЛОЖЕНИЯ</w:t>
      </w:r>
    </w:p>
    <w:p w14:paraId="3804F7C4" w14:textId="77777777" w:rsidR="005070DD" w:rsidRPr="00567829" w:rsidRDefault="005070DD" w:rsidP="005070DD">
      <w:pPr>
        <w:jc w:val="both"/>
        <w:rPr>
          <w:sz w:val="30"/>
          <w:szCs w:val="30"/>
        </w:rPr>
      </w:pPr>
    </w:p>
    <w:p w14:paraId="31A1DF10" w14:textId="77777777" w:rsidR="00A5216E" w:rsidRPr="00567829" w:rsidRDefault="005070DD" w:rsidP="005070DD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1.</w:t>
      </w:r>
      <w:r w:rsidRPr="00567829">
        <w:rPr>
          <w:sz w:val="30"/>
          <w:szCs w:val="30"/>
          <w:lang w:val="be-BY"/>
        </w:rPr>
        <w:t> </w:t>
      </w:r>
      <w:r w:rsidR="00A5216E" w:rsidRPr="00567829">
        <w:rPr>
          <w:sz w:val="30"/>
          <w:szCs w:val="30"/>
          <w:lang w:val="be-BY"/>
        </w:rPr>
        <w:t xml:space="preserve">Настоящее </w:t>
      </w:r>
      <w:r w:rsidRPr="00567829">
        <w:rPr>
          <w:sz w:val="30"/>
          <w:szCs w:val="30"/>
        </w:rPr>
        <w:t xml:space="preserve">Положение </w:t>
      </w:r>
      <w:r w:rsidR="00A5216E" w:rsidRPr="00567829">
        <w:rPr>
          <w:sz w:val="30"/>
          <w:szCs w:val="30"/>
        </w:rPr>
        <w:t>определяет порядок и условия награждения и поощрения</w:t>
      </w:r>
      <w:r w:rsidRPr="00567829">
        <w:rPr>
          <w:sz w:val="30"/>
          <w:szCs w:val="30"/>
        </w:rPr>
        <w:t xml:space="preserve"> </w:t>
      </w:r>
      <w:r w:rsidR="00A5216E" w:rsidRPr="00567829">
        <w:rPr>
          <w:sz w:val="30"/>
          <w:szCs w:val="30"/>
        </w:rPr>
        <w:t>администрацией Центрального района города Гомеля (далее – администрация).</w:t>
      </w:r>
      <w:r w:rsidRPr="00567829">
        <w:rPr>
          <w:sz w:val="30"/>
          <w:szCs w:val="30"/>
        </w:rPr>
        <w:t xml:space="preserve"> </w:t>
      </w:r>
    </w:p>
    <w:p w14:paraId="29F73FE1" w14:textId="77777777" w:rsidR="005070DD" w:rsidRPr="00567829" w:rsidRDefault="005070DD" w:rsidP="005070DD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2.</w:t>
      </w:r>
      <w:r w:rsidRPr="00567829">
        <w:rPr>
          <w:sz w:val="30"/>
          <w:szCs w:val="30"/>
          <w:lang w:val="be-BY"/>
        </w:rPr>
        <w:t> </w:t>
      </w:r>
      <w:r w:rsidR="00A5216E" w:rsidRPr="00567829">
        <w:rPr>
          <w:sz w:val="30"/>
          <w:szCs w:val="30"/>
        </w:rPr>
        <w:t xml:space="preserve">Для целей настоящего </w:t>
      </w:r>
      <w:r w:rsidRPr="00567829">
        <w:rPr>
          <w:sz w:val="30"/>
          <w:szCs w:val="30"/>
        </w:rPr>
        <w:t>Положения используются следующие термины</w:t>
      </w:r>
      <w:r w:rsidR="00A5216E" w:rsidRPr="00567829">
        <w:rPr>
          <w:sz w:val="30"/>
          <w:szCs w:val="30"/>
        </w:rPr>
        <w:t xml:space="preserve"> и их определения</w:t>
      </w:r>
      <w:r w:rsidRPr="00567829">
        <w:rPr>
          <w:sz w:val="30"/>
          <w:szCs w:val="30"/>
        </w:rPr>
        <w:t>:</w:t>
      </w:r>
    </w:p>
    <w:p w14:paraId="0D5A7721" w14:textId="77777777" w:rsidR="002A6896" w:rsidRPr="00567829" w:rsidRDefault="002A6896" w:rsidP="005070DD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 xml:space="preserve">знаменательное событие – событие в организации (ее представительстве, филиале, ином обособленном структурном подразделении), расположенной на территории Центрального района </w:t>
      </w:r>
      <w:r w:rsidR="00E8585D" w:rsidRPr="00567829">
        <w:rPr>
          <w:sz w:val="30"/>
          <w:szCs w:val="30"/>
        </w:rPr>
        <w:t>города Гомеля (далее – организация), административно-территориальной или территориальной единицах Центрального района города Гомеля (далее – административно-территориальная единица), имеющее позитивный общественно значимый резонанс и высокий социально-экономический эффект, отражающее значительный вклад организации, административно-территориальной единицы в социально-экономическое развитие Центрального района города Гомеля;</w:t>
      </w:r>
      <w:r w:rsidRPr="00567829">
        <w:rPr>
          <w:sz w:val="30"/>
          <w:szCs w:val="30"/>
        </w:rPr>
        <w:t xml:space="preserve"> </w:t>
      </w:r>
    </w:p>
    <w:p w14:paraId="6298DF0A" w14:textId="77777777" w:rsidR="00E8585D" w:rsidRPr="00567829" w:rsidRDefault="003450A1" w:rsidP="005070DD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награда</w:t>
      </w:r>
      <w:r w:rsidR="005070DD" w:rsidRPr="00567829">
        <w:rPr>
          <w:sz w:val="30"/>
          <w:szCs w:val="30"/>
        </w:rPr>
        <w:t xml:space="preserve"> – Почетная грамота </w:t>
      </w:r>
      <w:r w:rsidR="00E8585D" w:rsidRPr="00567829">
        <w:rPr>
          <w:sz w:val="30"/>
          <w:szCs w:val="30"/>
        </w:rPr>
        <w:t xml:space="preserve">администрации Центрального района города Гомеля </w:t>
      </w:r>
      <w:r w:rsidR="005070DD" w:rsidRPr="00567829">
        <w:rPr>
          <w:sz w:val="30"/>
          <w:szCs w:val="30"/>
        </w:rPr>
        <w:t xml:space="preserve">(далее – Почетная грамота) </w:t>
      </w:r>
      <w:r w:rsidR="00E8585D" w:rsidRPr="00567829">
        <w:rPr>
          <w:sz w:val="30"/>
          <w:szCs w:val="30"/>
        </w:rPr>
        <w:t>является</w:t>
      </w:r>
      <w:r w:rsidR="005070DD" w:rsidRPr="00567829">
        <w:rPr>
          <w:sz w:val="30"/>
          <w:szCs w:val="30"/>
        </w:rPr>
        <w:t xml:space="preserve"> формой признания и оценки особых заслуг субъекта награждения перед </w:t>
      </w:r>
      <w:r w:rsidR="00E8585D" w:rsidRPr="00567829">
        <w:rPr>
          <w:sz w:val="30"/>
          <w:szCs w:val="30"/>
        </w:rPr>
        <w:t xml:space="preserve">Центральным районом города Гомеля; </w:t>
      </w:r>
    </w:p>
    <w:p w14:paraId="1DB1695D" w14:textId="77777777" w:rsidR="004C4DDB" w:rsidRPr="00567829" w:rsidRDefault="004C4DDB" w:rsidP="005070DD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памятная дата – дата, связанная с определенными историческими событиями в жизни субъекта награждения (поощрения), или традиционно отмечаемая отдельными категориями граждан;</w:t>
      </w:r>
    </w:p>
    <w:p w14:paraId="3A23C963" w14:textId="77777777" w:rsidR="004C4DDB" w:rsidRPr="00567829" w:rsidRDefault="005070DD" w:rsidP="005070DD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 xml:space="preserve">поощрение – Благодарственное письмо </w:t>
      </w:r>
      <w:r w:rsidR="004C4DDB" w:rsidRPr="00567829">
        <w:rPr>
          <w:sz w:val="30"/>
          <w:szCs w:val="30"/>
        </w:rPr>
        <w:t xml:space="preserve">администрации Центрального района города Гомеля </w:t>
      </w:r>
      <w:r w:rsidRPr="00567829">
        <w:rPr>
          <w:sz w:val="30"/>
          <w:szCs w:val="30"/>
        </w:rPr>
        <w:t>(далее – Благодарственное письмо)</w:t>
      </w:r>
      <w:r w:rsidR="004C4DDB" w:rsidRPr="00567829">
        <w:rPr>
          <w:sz w:val="30"/>
          <w:szCs w:val="30"/>
        </w:rPr>
        <w:t>;</w:t>
      </w:r>
      <w:r w:rsidRPr="00567829">
        <w:rPr>
          <w:sz w:val="30"/>
          <w:szCs w:val="30"/>
        </w:rPr>
        <w:t xml:space="preserve"> </w:t>
      </w:r>
    </w:p>
    <w:p w14:paraId="09F1A213" w14:textId="77777777" w:rsidR="004C4DDB" w:rsidRPr="00567829" w:rsidRDefault="005070DD" w:rsidP="005070DD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lastRenderedPageBreak/>
        <w:t xml:space="preserve">субъекты награждения (поощрения) – </w:t>
      </w:r>
      <w:r w:rsidR="004C4DDB" w:rsidRPr="00567829">
        <w:rPr>
          <w:sz w:val="30"/>
          <w:szCs w:val="30"/>
        </w:rPr>
        <w:t xml:space="preserve">граждане Республики Беларусь, иностранные граждане, лица без гражданства (далее – граждане), </w:t>
      </w:r>
      <w:r w:rsidRPr="00567829">
        <w:rPr>
          <w:sz w:val="30"/>
          <w:szCs w:val="30"/>
        </w:rPr>
        <w:t>административно-территориальные единицы, организации</w:t>
      </w:r>
      <w:r w:rsidR="004C4DDB" w:rsidRPr="00567829">
        <w:rPr>
          <w:sz w:val="30"/>
          <w:szCs w:val="30"/>
        </w:rPr>
        <w:t>;</w:t>
      </w:r>
    </w:p>
    <w:p w14:paraId="15E374D8" w14:textId="77777777" w:rsidR="005070DD" w:rsidRPr="00567829" w:rsidRDefault="004C4DDB" w:rsidP="005070DD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 xml:space="preserve">юбилейная дата – 25-летие и в последующем каждые 25 лет со дня образования </w:t>
      </w:r>
      <w:r w:rsidR="005070DD" w:rsidRPr="00567829">
        <w:rPr>
          <w:sz w:val="30"/>
          <w:szCs w:val="30"/>
        </w:rPr>
        <w:t xml:space="preserve"> </w:t>
      </w:r>
      <w:r w:rsidRPr="00567829">
        <w:rPr>
          <w:sz w:val="30"/>
          <w:szCs w:val="30"/>
        </w:rPr>
        <w:t xml:space="preserve">административно-территориальной единицы, создания организации, 50-летие и </w:t>
      </w:r>
      <w:proofErr w:type="spellStart"/>
      <w:r w:rsidRPr="00567829">
        <w:rPr>
          <w:sz w:val="30"/>
          <w:szCs w:val="30"/>
        </w:rPr>
        <w:t>деле</w:t>
      </w:r>
      <w:r w:rsidR="004556E2">
        <w:rPr>
          <w:sz w:val="30"/>
          <w:szCs w:val="30"/>
        </w:rPr>
        <w:t>е</w:t>
      </w:r>
      <w:proofErr w:type="spellEnd"/>
      <w:r w:rsidRPr="00567829">
        <w:rPr>
          <w:sz w:val="30"/>
          <w:szCs w:val="30"/>
        </w:rPr>
        <w:t xml:space="preserve"> через каждые 5 лет со дня рождения гражданина.</w:t>
      </w:r>
    </w:p>
    <w:p w14:paraId="52062FF3" w14:textId="77777777" w:rsidR="004C4DDB" w:rsidRPr="00567829" w:rsidRDefault="005070DD" w:rsidP="005070DD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3. </w:t>
      </w:r>
      <w:r w:rsidR="004C4DDB" w:rsidRPr="00567829">
        <w:rPr>
          <w:sz w:val="30"/>
          <w:szCs w:val="30"/>
        </w:rPr>
        <w:t xml:space="preserve">Вид награждения (поощрения) определяется исходя из характера и степени заслуг субъекта награждения (поощрения). </w:t>
      </w:r>
    </w:p>
    <w:p w14:paraId="526A60EE" w14:textId="77777777" w:rsidR="005070DD" w:rsidRPr="00567829" w:rsidRDefault="005070DD" w:rsidP="005070DD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4.</w:t>
      </w:r>
      <w:r w:rsidRPr="00567829">
        <w:rPr>
          <w:sz w:val="30"/>
          <w:szCs w:val="30"/>
          <w:lang w:val="be-BY"/>
        </w:rPr>
        <w:t> </w:t>
      </w:r>
      <w:r w:rsidR="008A77AF" w:rsidRPr="00567829">
        <w:rPr>
          <w:sz w:val="30"/>
          <w:szCs w:val="30"/>
          <w:lang w:val="be-BY"/>
        </w:rPr>
        <w:t>Ини</w:t>
      </w:r>
      <w:r w:rsidR="004556E2">
        <w:rPr>
          <w:sz w:val="30"/>
          <w:szCs w:val="30"/>
          <w:lang w:val="be-BY"/>
        </w:rPr>
        <w:t>циировать награждение (поощрение</w:t>
      </w:r>
      <w:r w:rsidR="008A77AF" w:rsidRPr="00567829">
        <w:rPr>
          <w:sz w:val="30"/>
          <w:szCs w:val="30"/>
          <w:lang w:val="be-BY"/>
        </w:rPr>
        <w:t xml:space="preserve">) вправе трудовые коллективы работников организаций Центрального района города Гомеля,  </w:t>
      </w:r>
      <w:r w:rsidR="008A77AF" w:rsidRPr="00567829">
        <w:rPr>
          <w:sz w:val="30"/>
          <w:szCs w:val="30"/>
        </w:rPr>
        <w:t>коллегиальные органы обще</w:t>
      </w:r>
      <w:r w:rsidR="004556E2">
        <w:rPr>
          <w:sz w:val="30"/>
          <w:szCs w:val="30"/>
        </w:rPr>
        <w:t>ственных объединений, управление</w:t>
      </w:r>
      <w:r w:rsidR="008A77AF" w:rsidRPr="00567829">
        <w:rPr>
          <w:sz w:val="30"/>
          <w:szCs w:val="30"/>
        </w:rPr>
        <w:t>, отделы (далее – структурные подразделения) администрации на основании решения собрания коллектива (совета, правления, президиума, коллегии).</w:t>
      </w:r>
      <w:r w:rsidR="00D02011" w:rsidRPr="00567829">
        <w:rPr>
          <w:sz w:val="30"/>
          <w:szCs w:val="30"/>
        </w:rPr>
        <w:t xml:space="preserve"> </w:t>
      </w:r>
      <w:r w:rsidR="008A77AF" w:rsidRPr="00567829">
        <w:rPr>
          <w:sz w:val="30"/>
          <w:szCs w:val="30"/>
        </w:rPr>
        <w:t>Глава администрации, его заместители и управляющий делами имеют право самостоятельно ходатайствовать о награждении Почетной грамотой и Благодарственным письмом своих работников и работников курируемых отраслей.</w:t>
      </w:r>
    </w:p>
    <w:p w14:paraId="56157AA1" w14:textId="77777777" w:rsidR="008A77AF" w:rsidRPr="00567829" w:rsidRDefault="005070DD" w:rsidP="005070DD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5.</w:t>
      </w:r>
      <w:r w:rsidRPr="00567829">
        <w:rPr>
          <w:sz w:val="30"/>
          <w:szCs w:val="30"/>
          <w:lang w:val="be-BY"/>
        </w:rPr>
        <w:t> </w:t>
      </w:r>
      <w:r w:rsidR="008A77AF" w:rsidRPr="00567829">
        <w:rPr>
          <w:sz w:val="30"/>
          <w:szCs w:val="30"/>
        </w:rPr>
        <w:t xml:space="preserve"> Представление к награждению граждан проводится в период их трудовой (служебной) или общественной деятельности.</w:t>
      </w:r>
    </w:p>
    <w:p w14:paraId="110E491C" w14:textId="77777777" w:rsidR="008A77AF" w:rsidRPr="00567829" w:rsidRDefault="00D02011" w:rsidP="005070DD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6. Награждение Почетной грамотой, Благодарственным письмом оформляется решением администрации.</w:t>
      </w:r>
    </w:p>
    <w:p w14:paraId="6C1769BF" w14:textId="77777777" w:rsidR="00EB11F2" w:rsidRPr="00567829" w:rsidRDefault="00754F2B" w:rsidP="005070DD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7. Награда (поощрение) вручается субъекту награждения (поощрения) в торжественной обстановке.</w:t>
      </w:r>
    </w:p>
    <w:p w14:paraId="5940B587" w14:textId="77777777" w:rsidR="00754F2B" w:rsidRPr="00567829" w:rsidRDefault="00754F2B" w:rsidP="005070DD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В случае если субъект награждения (поощрения) – гражданин вследствие болезни, инвалидности не может явиться на вручение, награда (поощрение) вручается ему на дому или в организации здравоохранения, в которой он находится.</w:t>
      </w:r>
    </w:p>
    <w:p w14:paraId="2280E0AC" w14:textId="77777777" w:rsidR="00754F2B" w:rsidRPr="00567829" w:rsidRDefault="00754F2B" w:rsidP="005070DD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В случае смерти субъекта награждения (поощрения) – гражданина после оформления решения награда (поощрение) вручается одному из членов его семьи.</w:t>
      </w:r>
    </w:p>
    <w:p w14:paraId="4537FE27" w14:textId="77777777" w:rsidR="00EB11F2" w:rsidRPr="00567829" w:rsidRDefault="00EB11F2" w:rsidP="005070DD">
      <w:pPr>
        <w:ind w:firstLine="540"/>
        <w:jc w:val="both"/>
        <w:rPr>
          <w:sz w:val="30"/>
          <w:szCs w:val="30"/>
        </w:rPr>
      </w:pPr>
    </w:p>
    <w:p w14:paraId="101DE594" w14:textId="77777777" w:rsidR="00930258" w:rsidRPr="00567829" w:rsidRDefault="00930258" w:rsidP="007B3220">
      <w:pPr>
        <w:jc w:val="center"/>
        <w:outlineLvl w:val="0"/>
        <w:rPr>
          <w:sz w:val="30"/>
          <w:szCs w:val="30"/>
        </w:rPr>
      </w:pPr>
      <w:r w:rsidRPr="00567829">
        <w:rPr>
          <w:sz w:val="30"/>
          <w:szCs w:val="30"/>
        </w:rPr>
        <w:t>ГЛАВА 2</w:t>
      </w:r>
    </w:p>
    <w:p w14:paraId="65FD1636" w14:textId="77777777" w:rsidR="00EB11F2" w:rsidRPr="00567829" w:rsidRDefault="007B3220" w:rsidP="007B3220">
      <w:pPr>
        <w:ind w:firstLine="540"/>
        <w:jc w:val="center"/>
        <w:rPr>
          <w:sz w:val="30"/>
          <w:szCs w:val="30"/>
        </w:rPr>
      </w:pPr>
      <w:r w:rsidRPr="00567829">
        <w:rPr>
          <w:sz w:val="30"/>
          <w:szCs w:val="30"/>
        </w:rPr>
        <w:t>ПОРЯДОК НАГРАЖДЕНИЯ</w:t>
      </w:r>
    </w:p>
    <w:p w14:paraId="3949FF57" w14:textId="77777777" w:rsidR="00EB11F2" w:rsidRPr="00567829" w:rsidRDefault="00EB11F2" w:rsidP="005070DD">
      <w:pPr>
        <w:ind w:firstLine="540"/>
        <w:jc w:val="both"/>
        <w:rPr>
          <w:sz w:val="30"/>
          <w:szCs w:val="30"/>
        </w:rPr>
      </w:pPr>
    </w:p>
    <w:p w14:paraId="66D591C2" w14:textId="77777777" w:rsidR="007B3220" w:rsidRPr="00567829" w:rsidRDefault="007B3220" w:rsidP="005070DD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8. Почетная грамота является высшей наградой администрации, вручаемой субъектам награждения.</w:t>
      </w:r>
    </w:p>
    <w:p w14:paraId="2A45A18F" w14:textId="77777777" w:rsidR="007B3220" w:rsidRPr="00567829" w:rsidRDefault="007B3220" w:rsidP="005070DD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 xml:space="preserve">9. </w:t>
      </w:r>
      <w:r w:rsidR="00121AA5" w:rsidRPr="00567829">
        <w:rPr>
          <w:sz w:val="30"/>
          <w:szCs w:val="30"/>
        </w:rPr>
        <w:t xml:space="preserve">Почетной грамотой </w:t>
      </w:r>
      <w:r w:rsidRPr="00567829">
        <w:rPr>
          <w:sz w:val="30"/>
          <w:szCs w:val="30"/>
        </w:rPr>
        <w:t>награждаются:</w:t>
      </w:r>
    </w:p>
    <w:p w14:paraId="4C53BBDF" w14:textId="77777777" w:rsidR="007B3220" w:rsidRPr="00567829" w:rsidRDefault="007B3220" w:rsidP="007B3220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 xml:space="preserve">за особые успехи в социально-экономическом развитии Центрального района города Гомеля, достижения в производственной, </w:t>
      </w:r>
      <w:r w:rsidRPr="00567829">
        <w:rPr>
          <w:sz w:val="30"/>
          <w:szCs w:val="30"/>
        </w:rPr>
        <w:lastRenderedPageBreak/>
        <w:t>научно-исследовательской, государственной, социально-культурной, спортивной, общественной и иной деятельности;</w:t>
      </w:r>
    </w:p>
    <w:p w14:paraId="435B3A72" w14:textId="77777777" w:rsidR="007B3220" w:rsidRPr="00567829" w:rsidRDefault="007B3220" w:rsidP="007B3220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за большой личный вклад в развитие и умножение духовного и интеллектуального потенциала Центрального района города Гомеля, активную деятельность по защите социальных интересов человека;</w:t>
      </w:r>
    </w:p>
    <w:p w14:paraId="1DDDF87D" w14:textId="77777777" w:rsidR="007B3220" w:rsidRPr="00567829" w:rsidRDefault="007B3220" w:rsidP="007B3220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за плодотворную государственную, общественную и благотворительную деятельность;</w:t>
      </w:r>
    </w:p>
    <w:p w14:paraId="67929B6A" w14:textId="77777777" w:rsidR="007B3220" w:rsidRPr="00567829" w:rsidRDefault="007B3220" w:rsidP="007B3220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 xml:space="preserve">за особые заслуги в развитии внешнеэкономической и гуманитарной деятельности, в укреплении связей и сотрудничества между </w:t>
      </w:r>
      <w:r w:rsidR="00A43969" w:rsidRPr="00567829">
        <w:rPr>
          <w:sz w:val="30"/>
          <w:szCs w:val="30"/>
        </w:rPr>
        <w:t xml:space="preserve">другими </w:t>
      </w:r>
      <w:r w:rsidRPr="00567829">
        <w:rPr>
          <w:sz w:val="30"/>
          <w:szCs w:val="30"/>
        </w:rPr>
        <w:t>районами;</w:t>
      </w:r>
    </w:p>
    <w:p w14:paraId="7E6120B3" w14:textId="77777777" w:rsidR="00A43969" w:rsidRPr="00567829" w:rsidRDefault="00A43969" w:rsidP="00A43969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за самоотверженные поступки и действия, совершенные при спасении людей, охране общественного порядка, жизни, чести и достоинства граждан;</w:t>
      </w:r>
    </w:p>
    <w:p w14:paraId="6F306225" w14:textId="77777777" w:rsidR="00A43969" w:rsidRPr="00567829" w:rsidRDefault="00A43969" w:rsidP="00A43969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за иные заслуги перед Центральным районом;</w:t>
      </w:r>
    </w:p>
    <w:p w14:paraId="2E320DAB" w14:textId="77777777" w:rsidR="00A43969" w:rsidRPr="00567829" w:rsidRDefault="00A43969" w:rsidP="00A43969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в связи с юбилейными, памятными датами, знаменательными событиями и профессиональными праздничными днями, установленными Указом Президента Республики Беларусь от 26 марта 1998 г. № 157 «О государственных праздниках, праздничных днях и памятных датах в Республике Беларусь (Собрание декретов, указов Президента и постановлений Правител</w:t>
      </w:r>
      <w:r w:rsidR="005F1F57" w:rsidRPr="00567829">
        <w:rPr>
          <w:sz w:val="30"/>
          <w:szCs w:val="30"/>
        </w:rPr>
        <w:t>ьства Республики Беларусь, 1998</w:t>
      </w:r>
      <w:r w:rsidRPr="00567829">
        <w:rPr>
          <w:sz w:val="30"/>
          <w:szCs w:val="30"/>
        </w:rPr>
        <w:t>г.</w:t>
      </w:r>
      <w:r w:rsidR="005F1F57" w:rsidRPr="00567829">
        <w:rPr>
          <w:sz w:val="30"/>
          <w:szCs w:val="30"/>
        </w:rPr>
        <w:t xml:space="preserve">, №9, ст.223) </w:t>
      </w:r>
      <w:r w:rsidRPr="00567829">
        <w:rPr>
          <w:sz w:val="30"/>
          <w:szCs w:val="30"/>
        </w:rPr>
        <w:t>(</w:t>
      </w:r>
      <w:r w:rsidR="005F1F57" w:rsidRPr="00567829">
        <w:rPr>
          <w:sz w:val="30"/>
          <w:szCs w:val="30"/>
        </w:rPr>
        <w:t>далее – профессиональные праздничные дни</w:t>
      </w:r>
      <w:r w:rsidRPr="00567829">
        <w:rPr>
          <w:sz w:val="30"/>
          <w:szCs w:val="30"/>
        </w:rPr>
        <w:t>).</w:t>
      </w:r>
    </w:p>
    <w:p w14:paraId="51432612" w14:textId="77777777" w:rsidR="0049390E" w:rsidRPr="00567829" w:rsidRDefault="005F1F57" w:rsidP="007B3220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Дополнительными требованиями к указанным в части первой настоящего пункта являются добросовестное осуществление трудовых (служебных) обязанностей (для работника или специалиста – не менее 5 лет, для руководящих работников организации – не менее 3 лет в должности руководителя), а также активное участие в деятельности организации, отрасли</w:t>
      </w:r>
      <w:r w:rsidR="003450A1" w:rsidRPr="00567829">
        <w:rPr>
          <w:sz w:val="30"/>
          <w:szCs w:val="30"/>
        </w:rPr>
        <w:t>, района</w:t>
      </w:r>
      <w:r w:rsidR="0049390E" w:rsidRPr="00567829">
        <w:rPr>
          <w:sz w:val="30"/>
          <w:szCs w:val="30"/>
        </w:rPr>
        <w:t>.</w:t>
      </w:r>
    </w:p>
    <w:p w14:paraId="18186F49" w14:textId="77777777" w:rsidR="007B3220" w:rsidRPr="00567829" w:rsidRDefault="005F1F57" w:rsidP="007B3220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 xml:space="preserve"> </w:t>
      </w:r>
      <w:r w:rsidR="003450A1" w:rsidRPr="00567829">
        <w:rPr>
          <w:sz w:val="30"/>
          <w:szCs w:val="30"/>
        </w:rPr>
        <w:t xml:space="preserve">Награждение руководящих работников производится за личный вклад в развитие </w:t>
      </w:r>
      <w:r w:rsidR="0003512B" w:rsidRPr="00567829">
        <w:rPr>
          <w:sz w:val="30"/>
          <w:szCs w:val="30"/>
        </w:rPr>
        <w:t>организации, отрасли, района при условии положительной динамики работы организации, развития отрасли, Центрального района на протяжении последних трех лет.</w:t>
      </w:r>
    </w:p>
    <w:p w14:paraId="7C7208D3" w14:textId="77777777" w:rsidR="00151B8C" w:rsidRPr="00567829" w:rsidRDefault="0003512B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 xml:space="preserve">10. </w:t>
      </w:r>
      <w:r w:rsidR="007A5235" w:rsidRPr="00567829">
        <w:rPr>
          <w:sz w:val="30"/>
          <w:szCs w:val="30"/>
        </w:rPr>
        <w:t>На каждого субъекта награждения Почетной грамотой заполняется представление по форме согласно приложениям 1, 2, субъекта для поощрения Благодарственным письмом заполняется представление по форме согласно приложениям 3, 4. Кроме этого в адрес администрации</w:t>
      </w:r>
      <w:r w:rsidR="00151B8C" w:rsidRPr="00567829">
        <w:rPr>
          <w:sz w:val="30"/>
          <w:szCs w:val="30"/>
        </w:rPr>
        <w:t xml:space="preserve"> направляется письмо-ходатайство согласно приложению 5.</w:t>
      </w:r>
    </w:p>
    <w:p w14:paraId="3DC98788" w14:textId="77777777" w:rsidR="00151B8C" w:rsidRPr="00567829" w:rsidRDefault="00151B8C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 xml:space="preserve">11. Характеристика субъекта награждения, излагаемая в представлении (ходатайстве), должна содержать объективную и всестороннюю оценку его конкретных заслуг в общественной, гуманитарной, благотворительной, производственной, служебной и иных сферах деятельности, а также предельно конкретно отображать </w:t>
      </w:r>
      <w:r w:rsidRPr="00567829">
        <w:rPr>
          <w:sz w:val="30"/>
          <w:szCs w:val="30"/>
        </w:rPr>
        <w:lastRenderedPageBreak/>
        <w:t>новаторскую деятельность, направленную на повышение эффективности производства, развитие народного хозяйства, улучшение благосостояния людей.</w:t>
      </w:r>
    </w:p>
    <w:p w14:paraId="77613010" w14:textId="77777777" w:rsidR="00151B8C" w:rsidRPr="00567829" w:rsidRDefault="00151B8C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 xml:space="preserve">12. Представление (ходатайство) на представляемого к награждению (поощрению) заполняется по месту его работы, на коллектив – вышестоящей организацией и подписывается руководителем организации, которая представляет к награждению. </w:t>
      </w:r>
      <w:r w:rsidR="00C235FA" w:rsidRPr="00567829">
        <w:rPr>
          <w:sz w:val="30"/>
          <w:szCs w:val="30"/>
        </w:rPr>
        <w:t>Представление (ходатайство) на руководителя организации заполняется вышестоящей организацией и подписывается ее руководителем.</w:t>
      </w:r>
    </w:p>
    <w:p w14:paraId="667DD6D6" w14:textId="77777777" w:rsidR="00C235FA" w:rsidRPr="00567829" w:rsidRDefault="00C235FA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Представление (ходатайство) заверяется печатью той организации, должностным лицом которой они подписаны.</w:t>
      </w:r>
    </w:p>
    <w:p w14:paraId="04A7C7DB" w14:textId="77777777" w:rsidR="00C235FA" w:rsidRPr="00567829" w:rsidRDefault="00C235FA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13. Представление (ходатайство) заполняется на русском или белорусском языке машинописным способом.</w:t>
      </w:r>
    </w:p>
    <w:p w14:paraId="33AAD68E" w14:textId="77777777" w:rsidR="00C235FA" w:rsidRPr="00567829" w:rsidRDefault="00C235FA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14. Представление в отношении работников администрации согласовываются с курирующим заместителем главы администрации или главой администрации.</w:t>
      </w:r>
    </w:p>
    <w:p w14:paraId="3BF5CFB1" w14:textId="77777777" w:rsidR="00C235FA" w:rsidRPr="00567829" w:rsidRDefault="00C235FA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15. Дл</w:t>
      </w:r>
      <w:r w:rsidR="00242753" w:rsidRPr="00567829">
        <w:rPr>
          <w:sz w:val="30"/>
          <w:szCs w:val="30"/>
        </w:rPr>
        <w:t>я награждения наградами администрации в связи с юбилейными, памятными датами организаций или со знаменательными событиями в жизни их трудовых коллективов предоставляется</w:t>
      </w:r>
      <w:r w:rsidR="004556E2">
        <w:rPr>
          <w:sz w:val="30"/>
          <w:szCs w:val="30"/>
        </w:rPr>
        <w:t>, как правило,</w:t>
      </w:r>
      <w:r w:rsidR="00242753" w:rsidRPr="00567829">
        <w:rPr>
          <w:sz w:val="30"/>
          <w:szCs w:val="30"/>
        </w:rPr>
        <w:t xml:space="preserve"> не более пяти работников.</w:t>
      </w:r>
    </w:p>
    <w:p w14:paraId="602D856D" w14:textId="77777777" w:rsidR="00C235FA" w:rsidRPr="00567829" w:rsidRDefault="00242753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Для награждения наградами администрации в связи с профессиональными праздничными днями предоставляется, как правило, не более трех работников соответствующей отрасли.</w:t>
      </w:r>
    </w:p>
    <w:p w14:paraId="4D64956B" w14:textId="77777777" w:rsidR="00242753" w:rsidRPr="00567829" w:rsidRDefault="006D5E93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16. Поступающие в администрацию представления рассматриваются в отраслевых структурных подразделениях, согласовываются с заместителем главы администрации, курирующим вопросы соответствующей сферы деятельности, управляющим делами администрации, и передаются главе администрации.</w:t>
      </w:r>
    </w:p>
    <w:p w14:paraId="26C4F626" w14:textId="77777777" w:rsidR="006D5E93" w:rsidRPr="00567829" w:rsidRDefault="006D5E93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На основании резолюции главы администрации отдел организационно-кадровой работы администрации готовит проект решения о награждении либо поощрении.</w:t>
      </w:r>
    </w:p>
    <w:p w14:paraId="6D23E632" w14:textId="77777777" w:rsidR="006D5E93" w:rsidRPr="00567829" w:rsidRDefault="006D5E93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Документы о награждении представляются в администрацию не позднее, чем за 15 дней до награждения.</w:t>
      </w:r>
    </w:p>
    <w:p w14:paraId="1542F691" w14:textId="77777777" w:rsidR="006D5E93" w:rsidRPr="00567829" w:rsidRDefault="006D5E93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 xml:space="preserve">17. При несоответствии степени заслуг субъекта награждения требованиям, определенным в пункте 9 настоящего Положения,  </w:t>
      </w:r>
      <w:r w:rsidR="005779AC" w:rsidRPr="00567829">
        <w:rPr>
          <w:sz w:val="30"/>
          <w:szCs w:val="30"/>
        </w:rPr>
        <w:t>документы о награждении возвращаются организации, представившей данные документы.</w:t>
      </w:r>
    </w:p>
    <w:p w14:paraId="44F9C974" w14:textId="77777777" w:rsidR="005779AC" w:rsidRPr="00567829" w:rsidRDefault="005779AC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Повторное инициирование возможно только при возникновении новых сведений о характере и степени заслуг субъекта награждения, представляемого к награждению.</w:t>
      </w:r>
    </w:p>
    <w:p w14:paraId="3DB24A7F" w14:textId="77777777" w:rsidR="005779AC" w:rsidRPr="00567829" w:rsidRDefault="005779AC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lastRenderedPageBreak/>
        <w:t>Не допускается инициирование награждения граждан, в отношении которых возбуждено уголовное дело, а также имеющих непогашенную либо неснятую судимость, неснятые дисциплинарные взыскания.</w:t>
      </w:r>
    </w:p>
    <w:p w14:paraId="7BE0BE6D" w14:textId="77777777" w:rsidR="005779AC" w:rsidRPr="00567829" w:rsidRDefault="00231287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Инициирование награждения организаций и граждан, подвергавшихся административному взысканию, допускается по истечении одного года со дня окончания исполнения основного и дополнительного административных взысканий, если ими не совершено новое административное правонарушение.</w:t>
      </w:r>
    </w:p>
    <w:p w14:paraId="77F6690F" w14:textId="77777777" w:rsidR="00231287" w:rsidRPr="00567829" w:rsidRDefault="00231287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В случае некачественной подготовки документов, несоответствия их требованиям настоящего Положения они возвращаются на доработку.</w:t>
      </w:r>
    </w:p>
    <w:p w14:paraId="43296241" w14:textId="77777777" w:rsidR="00670968" w:rsidRPr="00567829" w:rsidRDefault="00670968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18. Повторное награждение может быть осуществлено не ранее чем через пять лет после награждения.</w:t>
      </w:r>
    </w:p>
    <w:p w14:paraId="25AB308E" w14:textId="77777777" w:rsidR="00670968" w:rsidRPr="00567829" w:rsidRDefault="00670968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19. Почетная грамота подписывается главой администрации, а в его отсутствие – первым заместителем главы администрации или иным уполномоченным им лицом.</w:t>
      </w:r>
    </w:p>
    <w:p w14:paraId="3372825E" w14:textId="77777777" w:rsidR="001632C6" w:rsidRPr="00567829" w:rsidRDefault="001632C6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20. Награда (поощрение) администрации вручается субъекту награждения (поощрения) не позднее, чем через месяц со дня принятия решения о награждении (поощрении). Награду (поощрение) вручает глава администрации или по его поручению заместители главы администрации и другие члены администрации, руководители структурных подразделений администрации, иные уполномоченные главой администрации лица.</w:t>
      </w:r>
    </w:p>
    <w:p w14:paraId="4B000E43" w14:textId="77777777" w:rsidR="002219BD" w:rsidRPr="00567829" w:rsidRDefault="002219BD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Общий контроль за вручением наград (поощрений) обеспечивает отдел организационно-кадровой работы администрации.</w:t>
      </w:r>
    </w:p>
    <w:p w14:paraId="5C30106E" w14:textId="77777777" w:rsidR="00670968" w:rsidRPr="00567829" w:rsidRDefault="002219BD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21</w:t>
      </w:r>
      <w:r w:rsidR="00670968" w:rsidRPr="00567829">
        <w:rPr>
          <w:sz w:val="30"/>
          <w:szCs w:val="30"/>
        </w:rPr>
        <w:t>. Запись о награждении Почетной грамотой вносится в трудовую книжку, личное дело награждаемого работника.</w:t>
      </w:r>
    </w:p>
    <w:p w14:paraId="3AF341F9" w14:textId="77777777" w:rsidR="00CF6B76" w:rsidRPr="00567829" w:rsidRDefault="002219BD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 xml:space="preserve">22. Изготовление бланка Почетной грамоты и Благодарственного письма, приобретение ценных подарков и цветов, предусмотренных для </w:t>
      </w:r>
      <w:r w:rsidR="00CF6B76" w:rsidRPr="00567829">
        <w:rPr>
          <w:sz w:val="30"/>
          <w:szCs w:val="30"/>
        </w:rPr>
        <w:t>вручения настоящим Положением, обеспечивает управление делами администрации и бухгалтерия администрации по заявке отдела организационно-кадровой работы администрации.</w:t>
      </w:r>
    </w:p>
    <w:p w14:paraId="2136CA85" w14:textId="77777777" w:rsidR="002219BD" w:rsidRPr="00567829" w:rsidRDefault="00CF6B76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Бухгалтерия администрации по согласованию с финансовым управлением Гомельского горисполкома резервирует средства на эти цели и устанавливает порядок их использования.</w:t>
      </w:r>
      <w:r w:rsidR="002219BD" w:rsidRPr="00567829">
        <w:rPr>
          <w:sz w:val="30"/>
          <w:szCs w:val="30"/>
        </w:rPr>
        <w:t xml:space="preserve"> </w:t>
      </w:r>
    </w:p>
    <w:p w14:paraId="4E041AB8" w14:textId="77777777" w:rsidR="00670968" w:rsidRPr="00567829" w:rsidRDefault="00CF6B76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23</w:t>
      </w:r>
      <w:r w:rsidR="00670968" w:rsidRPr="00567829">
        <w:rPr>
          <w:sz w:val="30"/>
          <w:szCs w:val="30"/>
        </w:rPr>
        <w:t xml:space="preserve">. </w:t>
      </w:r>
      <w:r w:rsidR="008A37CF" w:rsidRPr="00567829">
        <w:rPr>
          <w:sz w:val="30"/>
          <w:szCs w:val="30"/>
        </w:rPr>
        <w:t xml:space="preserve">Гражданам, награжденным Почетной грамотой, выплачивается единовременное денежное вознаграждение в размере </w:t>
      </w:r>
      <w:r w:rsidR="004556E2">
        <w:rPr>
          <w:sz w:val="30"/>
          <w:szCs w:val="30"/>
        </w:rPr>
        <w:t xml:space="preserve">до </w:t>
      </w:r>
      <w:r w:rsidR="008A37CF" w:rsidRPr="00567829">
        <w:rPr>
          <w:sz w:val="30"/>
          <w:szCs w:val="30"/>
        </w:rPr>
        <w:t>3 базовых величин и вручаются цветы.</w:t>
      </w:r>
    </w:p>
    <w:p w14:paraId="0E81ECD9" w14:textId="77777777" w:rsidR="008A37CF" w:rsidRPr="00567829" w:rsidRDefault="008A37CF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Выплата единовременного денежного вознаграждения осуществляется в установленном порядке за счет средств организации, в которой работает (служит, обучается) гражданин, представленный к награждению Почетной грамотой.</w:t>
      </w:r>
    </w:p>
    <w:p w14:paraId="2967F8CE" w14:textId="77777777" w:rsidR="008A37CF" w:rsidRPr="00567829" w:rsidRDefault="008A37CF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lastRenderedPageBreak/>
        <w:t>Государственным служащим, а также военнослужащим и сотрудникам военизированных организаций, имеющих специальные звания, выплата денежного вознаграждения осуществляется в порядке, установленном законодательными актами.</w:t>
      </w:r>
    </w:p>
    <w:p w14:paraId="14C0C49D" w14:textId="77777777" w:rsidR="001632C6" w:rsidRPr="00567829" w:rsidRDefault="00CF6B76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24</w:t>
      </w:r>
      <w:r w:rsidR="001632C6" w:rsidRPr="00567829">
        <w:rPr>
          <w:sz w:val="30"/>
          <w:szCs w:val="30"/>
        </w:rPr>
        <w:t xml:space="preserve">. Информация о награждении Почетной грамотой размещается отделом идеологической работы, культуры и по делам молодежи на официальном </w:t>
      </w:r>
      <w:r w:rsidR="004556E2">
        <w:rPr>
          <w:sz w:val="30"/>
          <w:szCs w:val="30"/>
        </w:rPr>
        <w:t>интернет-</w:t>
      </w:r>
      <w:r w:rsidR="001632C6" w:rsidRPr="00567829">
        <w:rPr>
          <w:sz w:val="30"/>
          <w:szCs w:val="30"/>
        </w:rPr>
        <w:t>сайте администрации.</w:t>
      </w:r>
    </w:p>
    <w:p w14:paraId="42438357" w14:textId="77777777" w:rsidR="007B3220" w:rsidRPr="00567829" w:rsidRDefault="007B3220" w:rsidP="005070DD">
      <w:pPr>
        <w:ind w:firstLine="540"/>
        <w:jc w:val="both"/>
        <w:rPr>
          <w:sz w:val="30"/>
          <w:szCs w:val="30"/>
        </w:rPr>
      </w:pPr>
    </w:p>
    <w:p w14:paraId="3312854F" w14:textId="77777777" w:rsidR="007B3220" w:rsidRPr="00567829" w:rsidRDefault="006D7E30" w:rsidP="006D7E30">
      <w:pPr>
        <w:jc w:val="center"/>
        <w:rPr>
          <w:sz w:val="30"/>
          <w:szCs w:val="30"/>
        </w:rPr>
      </w:pPr>
      <w:r w:rsidRPr="00567829">
        <w:rPr>
          <w:sz w:val="30"/>
          <w:szCs w:val="30"/>
        </w:rPr>
        <w:t>ГЛАВА 3</w:t>
      </w:r>
    </w:p>
    <w:p w14:paraId="68910655" w14:textId="77777777" w:rsidR="006D7E30" w:rsidRPr="00567829" w:rsidRDefault="006D7E30" w:rsidP="006D7E30">
      <w:pPr>
        <w:jc w:val="center"/>
        <w:rPr>
          <w:sz w:val="30"/>
          <w:szCs w:val="30"/>
        </w:rPr>
      </w:pPr>
      <w:r w:rsidRPr="00567829">
        <w:rPr>
          <w:sz w:val="30"/>
          <w:szCs w:val="30"/>
        </w:rPr>
        <w:t>БЛАГОДАРСТВЕННОЕ ПИСЬМО</w:t>
      </w:r>
    </w:p>
    <w:p w14:paraId="1EACD488" w14:textId="77777777" w:rsidR="006D7E30" w:rsidRPr="00567829" w:rsidRDefault="006D7E30" w:rsidP="005070DD">
      <w:pPr>
        <w:ind w:firstLine="540"/>
        <w:jc w:val="both"/>
        <w:rPr>
          <w:sz w:val="30"/>
          <w:szCs w:val="30"/>
        </w:rPr>
      </w:pPr>
    </w:p>
    <w:p w14:paraId="67621D3A" w14:textId="77777777" w:rsidR="007F1D58" w:rsidRPr="00567829" w:rsidRDefault="00CF6B76" w:rsidP="007B3220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25</w:t>
      </w:r>
      <w:r w:rsidR="007B3220" w:rsidRPr="00567829">
        <w:rPr>
          <w:sz w:val="30"/>
          <w:szCs w:val="30"/>
        </w:rPr>
        <w:t>. </w:t>
      </w:r>
      <w:r w:rsidR="007F1D58" w:rsidRPr="00567829">
        <w:rPr>
          <w:sz w:val="30"/>
          <w:szCs w:val="30"/>
        </w:rPr>
        <w:t>Благодарственное письмо вручается организациям района, гражданам за особый вклад в успешное решение отдельных задач социально-экономического развития района, в организацию и проведение в районе мероприятий международного, республиканского, областного и городского уровня, общественно-политических кампаний, за исключительно добросовестное исполнение служебных и общественных обязанностей.</w:t>
      </w:r>
    </w:p>
    <w:p w14:paraId="3A082046" w14:textId="77777777" w:rsidR="007F1D58" w:rsidRPr="00567829" w:rsidRDefault="00CF6B76" w:rsidP="007B3220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26</w:t>
      </w:r>
      <w:r w:rsidR="007F1D58" w:rsidRPr="00567829">
        <w:rPr>
          <w:sz w:val="30"/>
          <w:szCs w:val="30"/>
        </w:rPr>
        <w:t>. Подготовку текста, оформление специального листа Благодарственного письма, подписание и вручение его субъектам поощрения обеспечивает отдел организационно-кадровой работы администрации.</w:t>
      </w:r>
    </w:p>
    <w:p w14:paraId="64CAEDFA" w14:textId="77777777" w:rsidR="00456088" w:rsidRPr="00567829" w:rsidRDefault="00CF6B76" w:rsidP="007B3220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27</w:t>
      </w:r>
      <w:r w:rsidR="00456088" w:rsidRPr="00567829">
        <w:rPr>
          <w:sz w:val="30"/>
          <w:szCs w:val="30"/>
        </w:rPr>
        <w:t>. Запись о поощрении Благодарственным письмом администрации вносится в трудовую книжку, личное дело поощряемого работника.</w:t>
      </w:r>
    </w:p>
    <w:p w14:paraId="581873C6" w14:textId="77777777" w:rsidR="00456088" w:rsidRPr="00567829" w:rsidRDefault="00456088" w:rsidP="007B3220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Специальный бланк Благодарственного письма подписывается главой администрации.</w:t>
      </w:r>
    </w:p>
    <w:p w14:paraId="3D1E589C" w14:textId="77777777" w:rsidR="00456088" w:rsidRPr="00567829" w:rsidRDefault="00CF6B76" w:rsidP="007B3220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28</w:t>
      </w:r>
      <w:r w:rsidR="00456088" w:rsidRPr="00567829">
        <w:rPr>
          <w:sz w:val="30"/>
          <w:szCs w:val="30"/>
        </w:rPr>
        <w:t>. Повторное награждение Благодарственным письмом допускается не ранее, чем через 2 года.</w:t>
      </w:r>
    </w:p>
    <w:p w14:paraId="503A1ECE" w14:textId="77777777" w:rsidR="00456088" w:rsidRPr="00567829" w:rsidRDefault="00CF6B76" w:rsidP="007B3220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29</w:t>
      </w:r>
      <w:r w:rsidR="00456088" w:rsidRPr="00567829">
        <w:rPr>
          <w:sz w:val="30"/>
          <w:szCs w:val="30"/>
        </w:rPr>
        <w:t xml:space="preserve">. Информация  о поощрении Благодарственным письмом размещается отделом идеологической работы, культуры и по делам молодежи на официальном </w:t>
      </w:r>
      <w:r w:rsidR="004556E2">
        <w:rPr>
          <w:sz w:val="30"/>
          <w:szCs w:val="30"/>
        </w:rPr>
        <w:t>интернет-</w:t>
      </w:r>
      <w:r w:rsidR="00456088" w:rsidRPr="00567829">
        <w:rPr>
          <w:sz w:val="30"/>
          <w:szCs w:val="30"/>
        </w:rPr>
        <w:t>сайте администрации.</w:t>
      </w:r>
    </w:p>
    <w:p w14:paraId="60BC9F46" w14:textId="77777777" w:rsidR="00456088" w:rsidRPr="00567829" w:rsidRDefault="00456088" w:rsidP="007B3220">
      <w:pPr>
        <w:ind w:firstLine="540"/>
        <w:jc w:val="both"/>
        <w:rPr>
          <w:sz w:val="30"/>
          <w:szCs w:val="30"/>
        </w:rPr>
      </w:pPr>
    </w:p>
    <w:p w14:paraId="3F37237C" w14:textId="77777777" w:rsidR="00456088" w:rsidRPr="00567829" w:rsidRDefault="00456088" w:rsidP="00456088">
      <w:pPr>
        <w:jc w:val="center"/>
        <w:rPr>
          <w:sz w:val="30"/>
          <w:szCs w:val="30"/>
        </w:rPr>
      </w:pPr>
      <w:r w:rsidRPr="00567829">
        <w:rPr>
          <w:sz w:val="30"/>
          <w:szCs w:val="30"/>
        </w:rPr>
        <w:t>ГЛАВА 4</w:t>
      </w:r>
    </w:p>
    <w:p w14:paraId="41592AD5" w14:textId="77777777" w:rsidR="00456088" w:rsidRPr="00567829" w:rsidRDefault="00456088" w:rsidP="00456088">
      <w:pPr>
        <w:jc w:val="center"/>
        <w:rPr>
          <w:sz w:val="30"/>
          <w:szCs w:val="30"/>
        </w:rPr>
      </w:pPr>
      <w:r w:rsidRPr="00567829">
        <w:rPr>
          <w:sz w:val="30"/>
          <w:szCs w:val="30"/>
        </w:rPr>
        <w:t xml:space="preserve">ИНЫЕ ФОРМЫ ОБЩЕСТВЕННОГО ПРИЗНАНИЯ </w:t>
      </w:r>
    </w:p>
    <w:p w14:paraId="14CCFE9B" w14:textId="77777777" w:rsidR="00456088" w:rsidRPr="00567829" w:rsidRDefault="00456088" w:rsidP="00456088">
      <w:pPr>
        <w:jc w:val="center"/>
        <w:rPr>
          <w:sz w:val="30"/>
          <w:szCs w:val="30"/>
        </w:rPr>
      </w:pPr>
      <w:r w:rsidRPr="00567829">
        <w:rPr>
          <w:sz w:val="30"/>
          <w:szCs w:val="30"/>
        </w:rPr>
        <w:t>И ОЦЕНКИ ЗАСЛУГ</w:t>
      </w:r>
    </w:p>
    <w:p w14:paraId="17502FE4" w14:textId="77777777" w:rsidR="00456088" w:rsidRPr="00567829" w:rsidRDefault="00456088" w:rsidP="007B3220">
      <w:pPr>
        <w:ind w:firstLine="540"/>
        <w:jc w:val="both"/>
        <w:rPr>
          <w:sz w:val="30"/>
          <w:szCs w:val="30"/>
        </w:rPr>
      </w:pPr>
    </w:p>
    <w:p w14:paraId="7A49FE6A" w14:textId="77777777" w:rsidR="007F1D58" w:rsidRPr="00567829" w:rsidRDefault="00CF6B76" w:rsidP="007B3220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30</w:t>
      </w:r>
      <w:r w:rsidR="00EC3388" w:rsidRPr="00567829">
        <w:rPr>
          <w:sz w:val="30"/>
          <w:szCs w:val="30"/>
        </w:rPr>
        <w:t>. Формой общественного признания и оценки заслуг работников в социально-экономическом развитии отраслей экономики и социальной сферы, отдельных организаций, граждан в канун профессиональных праздников, знаменательных событий и значимых мероприятий является приветственный адрес главы администрации.</w:t>
      </w:r>
    </w:p>
    <w:p w14:paraId="03B21861" w14:textId="77777777" w:rsidR="00EC3388" w:rsidRPr="00567829" w:rsidRDefault="00CF6B76" w:rsidP="007B3220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lastRenderedPageBreak/>
        <w:t>31</w:t>
      </w:r>
      <w:r w:rsidR="00EC3388" w:rsidRPr="00567829">
        <w:rPr>
          <w:sz w:val="30"/>
          <w:szCs w:val="30"/>
        </w:rPr>
        <w:t>. Приветственный адрес главы администрации оформляется на специальном листе, изготовление которого обеспечивает управление делами администрации по заявке отдела идеологической работы, культуры и по делам молодежи администрации.</w:t>
      </w:r>
    </w:p>
    <w:p w14:paraId="625DFC0E" w14:textId="77777777" w:rsidR="00EC3388" w:rsidRPr="00567829" w:rsidRDefault="00EC3388" w:rsidP="007B3220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Подготовку текста, оформление адреса, подписание и вручение его местным исполнительным и распорядительным органам, другим органам государственного управления, организациям, отдельным гражданам обеспечивает отдел идеологической работы, культуры и по делам молодежи администрации.</w:t>
      </w:r>
    </w:p>
    <w:p w14:paraId="4A9B957A" w14:textId="77777777" w:rsidR="00EC3388" w:rsidRPr="00567829" w:rsidRDefault="00CF6B76" w:rsidP="007B3220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32</w:t>
      </w:r>
      <w:r w:rsidR="00EC3388" w:rsidRPr="00567829">
        <w:rPr>
          <w:sz w:val="30"/>
          <w:szCs w:val="30"/>
        </w:rPr>
        <w:t>. Приветственный адрес главы администрации не относится к наградам и поощрениям.</w:t>
      </w:r>
    </w:p>
    <w:p w14:paraId="4DC254D8" w14:textId="77777777" w:rsidR="007F1D58" w:rsidRPr="00567829" w:rsidRDefault="007F1D58" w:rsidP="007B3220">
      <w:pPr>
        <w:ind w:firstLine="540"/>
        <w:jc w:val="both"/>
        <w:rPr>
          <w:sz w:val="30"/>
          <w:szCs w:val="30"/>
        </w:rPr>
      </w:pPr>
    </w:p>
    <w:p w14:paraId="333DAF0C" w14:textId="77777777" w:rsidR="005070DD" w:rsidRPr="00567829" w:rsidRDefault="005070DD" w:rsidP="005070DD">
      <w:pPr>
        <w:jc w:val="both"/>
        <w:rPr>
          <w:sz w:val="30"/>
          <w:szCs w:val="30"/>
        </w:rPr>
      </w:pPr>
    </w:p>
    <w:p w14:paraId="60712B43" w14:textId="77777777" w:rsidR="005070DD" w:rsidRPr="00567829" w:rsidRDefault="00CF6B76" w:rsidP="005070DD">
      <w:pPr>
        <w:jc w:val="both"/>
        <w:rPr>
          <w:sz w:val="30"/>
          <w:szCs w:val="30"/>
        </w:rPr>
      </w:pPr>
      <w:r w:rsidRPr="00567829">
        <w:rPr>
          <w:sz w:val="30"/>
          <w:szCs w:val="30"/>
        </w:rPr>
        <w:t>Управляющий делами администрации                            И.И.Бондарева</w:t>
      </w:r>
    </w:p>
    <w:p w14:paraId="70958340" w14:textId="77777777" w:rsidR="005070DD" w:rsidRPr="00567829" w:rsidRDefault="005070DD" w:rsidP="005070DD">
      <w:pPr>
        <w:jc w:val="both"/>
        <w:rPr>
          <w:sz w:val="30"/>
          <w:szCs w:val="30"/>
        </w:rPr>
      </w:pPr>
      <w:r w:rsidRPr="00567829">
        <w:rPr>
          <w:sz w:val="30"/>
          <w:szCs w:val="30"/>
        </w:rPr>
        <w:tab/>
      </w:r>
      <w:r w:rsidRPr="00567829">
        <w:rPr>
          <w:sz w:val="30"/>
          <w:szCs w:val="30"/>
        </w:rPr>
        <w:tab/>
      </w:r>
    </w:p>
    <w:p w14:paraId="32D92D41" w14:textId="77777777" w:rsidR="00B27B36" w:rsidRPr="00567829" w:rsidRDefault="00B27B36" w:rsidP="00B27B36">
      <w:pPr>
        <w:tabs>
          <w:tab w:val="left" w:pos="900"/>
        </w:tabs>
        <w:spacing w:line="280" w:lineRule="exact"/>
        <w:jc w:val="both"/>
        <w:rPr>
          <w:sz w:val="18"/>
          <w:szCs w:val="18"/>
        </w:rPr>
      </w:pPr>
    </w:p>
    <w:sectPr w:rsidR="00B27B36" w:rsidRPr="00567829" w:rsidSect="00301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A3A"/>
    <w:rsid w:val="0003512B"/>
    <w:rsid w:val="00047BC3"/>
    <w:rsid w:val="000541FD"/>
    <w:rsid w:val="00055D15"/>
    <w:rsid w:val="00105578"/>
    <w:rsid w:val="00121AA5"/>
    <w:rsid w:val="00151B8C"/>
    <w:rsid w:val="001632C6"/>
    <w:rsid w:val="002219BD"/>
    <w:rsid w:val="00230DEB"/>
    <w:rsid w:val="00231287"/>
    <w:rsid w:val="00242753"/>
    <w:rsid w:val="002A6896"/>
    <w:rsid w:val="00301F6D"/>
    <w:rsid w:val="003321A9"/>
    <w:rsid w:val="003450A1"/>
    <w:rsid w:val="0036408D"/>
    <w:rsid w:val="0037744C"/>
    <w:rsid w:val="004556E2"/>
    <w:rsid w:val="00456088"/>
    <w:rsid w:val="0049390E"/>
    <w:rsid w:val="004C4DDB"/>
    <w:rsid w:val="005070DD"/>
    <w:rsid w:val="00567829"/>
    <w:rsid w:val="005779AC"/>
    <w:rsid w:val="005E2D79"/>
    <w:rsid w:val="005F1F57"/>
    <w:rsid w:val="00670968"/>
    <w:rsid w:val="006A3F91"/>
    <w:rsid w:val="006D5E93"/>
    <w:rsid w:val="006D7E30"/>
    <w:rsid w:val="00754F2B"/>
    <w:rsid w:val="007A5235"/>
    <w:rsid w:val="007B3220"/>
    <w:rsid w:val="007F1D58"/>
    <w:rsid w:val="00852C3C"/>
    <w:rsid w:val="008A37CF"/>
    <w:rsid w:val="008A77AF"/>
    <w:rsid w:val="008C2C5B"/>
    <w:rsid w:val="00912454"/>
    <w:rsid w:val="00923E7F"/>
    <w:rsid w:val="00930258"/>
    <w:rsid w:val="00955719"/>
    <w:rsid w:val="00A371F7"/>
    <w:rsid w:val="00A43969"/>
    <w:rsid w:val="00A5216E"/>
    <w:rsid w:val="00B27B36"/>
    <w:rsid w:val="00B33014"/>
    <w:rsid w:val="00C235FA"/>
    <w:rsid w:val="00CF5C00"/>
    <w:rsid w:val="00CF6B76"/>
    <w:rsid w:val="00D02011"/>
    <w:rsid w:val="00DF5FC1"/>
    <w:rsid w:val="00E736B6"/>
    <w:rsid w:val="00E8585D"/>
    <w:rsid w:val="00EB11F2"/>
    <w:rsid w:val="00EC20C0"/>
    <w:rsid w:val="00EC3388"/>
    <w:rsid w:val="00F07A3A"/>
    <w:rsid w:val="00F7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32A82"/>
  <w15:docId w15:val="{4CA15C07-5FE1-48B1-821E-03884CCF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A3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23E7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6408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6408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6408D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6408D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6408D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6408D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36408D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6408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3E7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36408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36408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36408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36408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36408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36408D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36408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36408D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36408D"/>
    <w:rPr>
      <w:b/>
      <w:bCs/>
      <w:sz w:val="20"/>
      <w:szCs w:val="20"/>
    </w:rPr>
  </w:style>
  <w:style w:type="paragraph" w:styleId="a4">
    <w:name w:val="Title"/>
    <w:basedOn w:val="a"/>
    <w:link w:val="a5"/>
    <w:qFormat/>
    <w:rsid w:val="00923E7F"/>
    <w:pPr>
      <w:spacing w:line="288" w:lineRule="auto"/>
      <w:jc w:val="center"/>
    </w:pPr>
    <w:rPr>
      <w:rFonts w:eastAsiaTheme="majorEastAsia" w:cstheme="majorBidi"/>
      <w:b/>
      <w:bCs/>
      <w:caps/>
      <w:sz w:val="28"/>
      <w:szCs w:val="28"/>
    </w:rPr>
  </w:style>
  <w:style w:type="character" w:customStyle="1" w:styleId="a5">
    <w:name w:val="Заголовок Знак"/>
    <w:basedOn w:val="a0"/>
    <w:link w:val="a4"/>
    <w:rsid w:val="0036408D"/>
    <w:rPr>
      <w:rFonts w:eastAsiaTheme="majorEastAsia" w:cstheme="majorBidi"/>
      <w:b/>
      <w:bCs/>
      <w:caps/>
      <w:sz w:val="28"/>
      <w:szCs w:val="28"/>
    </w:rPr>
  </w:style>
  <w:style w:type="paragraph" w:styleId="a6">
    <w:name w:val="Subtitle"/>
    <w:basedOn w:val="a"/>
    <w:next w:val="a"/>
    <w:link w:val="a7"/>
    <w:qFormat/>
    <w:rsid w:val="00923E7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923E7F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923E7F"/>
    <w:rPr>
      <w:b/>
      <w:bCs/>
    </w:rPr>
  </w:style>
  <w:style w:type="character" w:styleId="a9">
    <w:name w:val="Emphasis"/>
    <w:basedOn w:val="a0"/>
    <w:qFormat/>
    <w:rsid w:val="00923E7F"/>
    <w:rPr>
      <w:i/>
      <w:iCs/>
    </w:rPr>
  </w:style>
  <w:style w:type="paragraph" w:styleId="aa">
    <w:name w:val="No Spacing"/>
    <w:uiPriority w:val="1"/>
    <w:qFormat/>
    <w:rsid w:val="0036408D"/>
    <w:rPr>
      <w:sz w:val="24"/>
      <w:szCs w:val="24"/>
    </w:rPr>
  </w:style>
  <w:style w:type="paragraph" w:styleId="ab">
    <w:name w:val="List Paragraph"/>
    <w:basedOn w:val="a"/>
    <w:uiPriority w:val="34"/>
    <w:qFormat/>
    <w:rsid w:val="0036408D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36408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6408D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6408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6408D"/>
    <w:rPr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basedOn w:val="a0"/>
    <w:uiPriority w:val="19"/>
    <w:qFormat/>
    <w:rsid w:val="0036408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6408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6408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6408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6408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6408D"/>
    <w:pPr>
      <w:outlineLvl w:val="9"/>
    </w:pPr>
  </w:style>
  <w:style w:type="paragraph" w:customStyle="1" w:styleId="ConsPlusNormal">
    <w:name w:val="ConsPlusNormal"/>
    <w:rsid w:val="005070DD"/>
    <w:pPr>
      <w:autoSpaceDE w:val="0"/>
      <w:autoSpaceDN w:val="0"/>
      <w:adjustRightInd w:val="0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37E89-6557-4D0C-B9C8-4D2B54BBA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2030</Words>
  <Characters>11575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Кирилл Тарасов</cp:lastModifiedBy>
  <cp:revision>2</cp:revision>
  <dcterms:created xsi:type="dcterms:W3CDTF">2024-02-08T11:31:00Z</dcterms:created>
  <dcterms:modified xsi:type="dcterms:W3CDTF">2024-02-08T11:31:00Z</dcterms:modified>
</cp:coreProperties>
</file>